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7" w:rsidRDefault="00302552">
      <w:r>
        <w:rPr>
          <w:noProof/>
          <w:lang w:eastAsia="en-GB"/>
        </w:rPr>
        <w:drawing>
          <wp:inline distT="0" distB="0" distL="0" distR="0">
            <wp:extent cx="5731510" cy="1424940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552" w:rsidRDefault="00302552"/>
    <w:p w:rsidR="00302552" w:rsidRDefault="00302552" w:rsidP="00302552">
      <w:pPr>
        <w:pStyle w:val="NoSpacing"/>
      </w:pPr>
      <w:r>
        <w:t>Hi Paul</w:t>
      </w:r>
    </w:p>
    <w:p w:rsidR="00302552" w:rsidRDefault="00302552" w:rsidP="00302552">
      <w:pPr>
        <w:pStyle w:val="NoSpacing"/>
      </w:pPr>
    </w:p>
    <w:p w:rsidR="00302552" w:rsidRDefault="00302552" w:rsidP="00302552">
      <w:pPr>
        <w:pStyle w:val="NoSpacing"/>
      </w:pPr>
      <w:r>
        <w:t xml:space="preserve">We wondered if you can help us with regarding to the whole question of cycling in and around </w:t>
      </w:r>
      <w:proofErr w:type="spellStart"/>
      <w:r>
        <w:t>Watlington</w:t>
      </w:r>
      <w:proofErr w:type="spellEnd"/>
      <w:r>
        <w:t xml:space="preserve"> with a report covering the following</w:t>
      </w:r>
    </w:p>
    <w:p w:rsidR="00302552" w:rsidRDefault="00302552" w:rsidP="00302552">
      <w:pPr>
        <w:pStyle w:val="NoSpacing"/>
      </w:pPr>
    </w:p>
    <w:p w:rsidR="00302552" w:rsidRPr="00F637E4" w:rsidRDefault="00302552" w:rsidP="00302552">
      <w:pPr>
        <w:pStyle w:val="NoSpacing"/>
        <w:rPr>
          <w:i/>
        </w:rPr>
      </w:pPr>
      <w:bookmarkStart w:id="0" w:name="_GoBack"/>
      <w:bookmarkEnd w:id="0"/>
      <w:r w:rsidRPr="00F637E4">
        <w:rPr>
          <w:i/>
        </w:rPr>
        <w:t>Safety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Pr="00F637E4" w:rsidRDefault="00302552" w:rsidP="00302552">
      <w:pPr>
        <w:pStyle w:val="NoSpacing"/>
        <w:rPr>
          <w:i/>
        </w:rPr>
      </w:pPr>
      <w:r w:rsidRPr="00F637E4">
        <w:rPr>
          <w:i/>
        </w:rPr>
        <w:t>Security and bike crime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Pr="00F637E4" w:rsidRDefault="00302552" w:rsidP="00302552">
      <w:pPr>
        <w:pStyle w:val="NoSpacing"/>
        <w:rPr>
          <w:i/>
        </w:rPr>
      </w:pPr>
      <w:r w:rsidRPr="00F637E4">
        <w:rPr>
          <w:i/>
        </w:rPr>
        <w:t>Extra facilities against existing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Pr="00F637E4" w:rsidRDefault="00302552" w:rsidP="00302552">
      <w:pPr>
        <w:pStyle w:val="NoSpacing"/>
        <w:rPr>
          <w:i/>
        </w:rPr>
      </w:pPr>
      <w:r w:rsidRPr="00F637E4">
        <w:rPr>
          <w:i/>
        </w:rPr>
        <w:t>Cycling for children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Pr="00F637E4" w:rsidRDefault="00302552" w:rsidP="00302552">
      <w:pPr>
        <w:pStyle w:val="NoSpacing"/>
        <w:rPr>
          <w:i/>
        </w:rPr>
      </w:pPr>
      <w:r w:rsidRPr="00F637E4">
        <w:rPr>
          <w:i/>
        </w:rPr>
        <w:t>Accurate figures on the % of people using bikes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Pr="00F637E4" w:rsidRDefault="00302552" w:rsidP="00302552">
      <w:pPr>
        <w:pStyle w:val="NoSpacing"/>
        <w:rPr>
          <w:i/>
        </w:rPr>
      </w:pPr>
      <w:r w:rsidRPr="00F637E4">
        <w:rPr>
          <w:i/>
        </w:rPr>
        <w:t>Cycling clubs and weekend leisure cycling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Pr="00F637E4" w:rsidRDefault="00302552" w:rsidP="00302552">
      <w:pPr>
        <w:pStyle w:val="NoSpacing"/>
        <w:rPr>
          <w:i/>
        </w:rPr>
      </w:pPr>
      <w:r w:rsidRPr="00F637E4">
        <w:rPr>
          <w:i/>
        </w:rPr>
        <w:t>Cycling tourism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Pr="00F637E4" w:rsidRDefault="00302552" w:rsidP="00302552">
      <w:pPr>
        <w:pStyle w:val="NoSpacing"/>
        <w:rPr>
          <w:i/>
        </w:rPr>
      </w:pPr>
      <w:r w:rsidRPr="00F637E4">
        <w:rPr>
          <w:i/>
        </w:rPr>
        <w:t>Cycling etiquette</w:t>
      </w:r>
    </w:p>
    <w:p w:rsidR="00302552" w:rsidRPr="00F637E4" w:rsidRDefault="00302552" w:rsidP="00302552">
      <w:pPr>
        <w:pStyle w:val="NoSpacing"/>
        <w:rPr>
          <w:i/>
        </w:rPr>
      </w:pPr>
    </w:p>
    <w:p w:rsidR="00302552" w:rsidRDefault="00302552" w:rsidP="00302552">
      <w:pPr>
        <w:pStyle w:val="NoSpacing"/>
      </w:pPr>
      <w:r>
        <w:t>Slav is a member of our infrastructure group and we are working on producing increasing amounts of evidence</w:t>
      </w:r>
    </w:p>
    <w:p w:rsidR="00F637E4" w:rsidRDefault="00F637E4" w:rsidP="00302552">
      <w:pPr>
        <w:pStyle w:val="NoSpacing"/>
      </w:pPr>
    </w:p>
    <w:p w:rsidR="00F637E4" w:rsidRDefault="00F637E4" w:rsidP="00302552">
      <w:pPr>
        <w:pStyle w:val="NoSpacing"/>
      </w:pPr>
      <w:r>
        <w:t>Please see the paragraph below (as sent to Police and others)</w:t>
      </w:r>
    </w:p>
    <w:p w:rsidR="00302552" w:rsidRDefault="00302552" w:rsidP="00302552">
      <w:pPr>
        <w:pStyle w:val="NoSpacing"/>
      </w:pPr>
    </w:p>
    <w:p w:rsidR="00F637E4" w:rsidRPr="001F03FC" w:rsidRDefault="00F637E4" w:rsidP="00F637E4">
      <w:pPr>
        <w:pStyle w:val="NoSpacing"/>
        <w:rPr>
          <w:b/>
        </w:rPr>
      </w:pPr>
      <w:r w:rsidRPr="001F03FC">
        <w:rPr>
          <w:b/>
        </w:rPr>
        <w:t>An example of a recent accident (URN 309 31/12/2015) resulted in Police attendance within 10 minutes but a one hour delay in the arrival of an ambulance. The injured cyclist suffered a fairly serious spine injury. Please let us have your views on this. We look forward to your response</w:t>
      </w:r>
      <w:r>
        <w:rPr>
          <w:b/>
        </w:rPr>
        <w:t xml:space="preserve"> and your opinion as to whether your call centre deal with this in the best way, bearing in mind the close proximity of the Air Ambulance based at Benson</w:t>
      </w:r>
    </w:p>
    <w:p w:rsidR="00F637E4" w:rsidRDefault="00F637E4" w:rsidP="00302552">
      <w:pPr>
        <w:pStyle w:val="NoSpacing"/>
      </w:pPr>
    </w:p>
    <w:p w:rsidR="00302552" w:rsidRDefault="00302552" w:rsidP="00302552">
      <w:pPr>
        <w:pStyle w:val="NoSpacing"/>
      </w:pPr>
    </w:p>
    <w:p w:rsidR="00302552" w:rsidRDefault="00302552" w:rsidP="00302552">
      <w:pPr>
        <w:pStyle w:val="NoSpacing"/>
      </w:pPr>
    </w:p>
    <w:p w:rsidR="00302552" w:rsidRDefault="00302552" w:rsidP="00302552">
      <w:pPr>
        <w:pStyle w:val="NoSpacing"/>
      </w:pPr>
      <w:r>
        <w:t>Best wishes</w:t>
      </w:r>
    </w:p>
    <w:p w:rsidR="00302552" w:rsidRDefault="00302552" w:rsidP="00302552">
      <w:pPr>
        <w:pStyle w:val="NoSpacing"/>
      </w:pPr>
    </w:p>
    <w:p w:rsidR="00302552" w:rsidRDefault="00302552" w:rsidP="00302552">
      <w:pPr>
        <w:pStyle w:val="NoSpacing"/>
      </w:pPr>
      <w:r>
        <w:t>Peter Richardson</w:t>
      </w:r>
    </w:p>
    <w:p w:rsidR="00302552" w:rsidRDefault="00302552"/>
    <w:p w:rsidR="00302552" w:rsidRDefault="00302552"/>
    <w:sectPr w:rsidR="003025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52"/>
    <w:rsid w:val="00212FF7"/>
    <w:rsid w:val="002926DE"/>
    <w:rsid w:val="00302552"/>
    <w:rsid w:val="00F6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AB2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25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25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2</cp:revision>
  <cp:lastPrinted>2016-01-24T11:58:00Z</cp:lastPrinted>
  <dcterms:created xsi:type="dcterms:W3CDTF">2016-01-24T11:43:00Z</dcterms:created>
  <dcterms:modified xsi:type="dcterms:W3CDTF">2016-01-24T11:59:00Z</dcterms:modified>
</cp:coreProperties>
</file>