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E4" w:rsidRDefault="00BE1FFB">
      <w:bookmarkStart w:id="0" w:name="_GoBack"/>
      <w:bookmarkEnd w:id="0"/>
      <w:r>
        <w:t xml:space="preserve">Minutes of the </w:t>
      </w:r>
      <w:r w:rsidR="00360384">
        <w:t>3</w:t>
      </w:r>
      <w:r w:rsidR="00B122C9">
        <w:t>6</w:t>
      </w:r>
      <w:r w:rsidR="00116B63">
        <w:t>th</w:t>
      </w:r>
      <w:r>
        <w:t xml:space="preserve"> meeting </w:t>
      </w:r>
      <w:r w:rsidR="003B182C">
        <w:t xml:space="preserve">on </w:t>
      </w:r>
      <w:r w:rsidR="002553C2">
        <w:t>12</w:t>
      </w:r>
      <w:r>
        <w:t>/</w:t>
      </w:r>
      <w:r w:rsidR="00360384">
        <w:t>0</w:t>
      </w:r>
      <w:r w:rsidR="002553C2">
        <w:t>2</w:t>
      </w:r>
      <w:r>
        <w:t>/</w:t>
      </w:r>
      <w:r w:rsidR="003C1599">
        <w:t>20</w:t>
      </w:r>
      <w:r>
        <w:t>1</w:t>
      </w:r>
      <w:r w:rsidR="00360384">
        <w:t>8</w:t>
      </w:r>
      <w:r>
        <w:t xml:space="preserve"> </w:t>
      </w:r>
      <w:r w:rsidR="00AB1661">
        <w:t>of the WNDP Forum CG</w:t>
      </w:r>
      <w:r>
        <w:t>– West Room 7.30p.m.</w:t>
      </w:r>
    </w:p>
    <w:p w:rsidR="001955A9" w:rsidRDefault="00BE1FFB" w:rsidP="00033092">
      <w:r>
        <w:t xml:space="preserve">Present:  Gill </w:t>
      </w:r>
      <w:proofErr w:type="spellStart"/>
      <w:r>
        <w:t>Bindoff</w:t>
      </w:r>
      <w:proofErr w:type="spellEnd"/>
      <w:r>
        <w:t xml:space="preserve"> (Facilitator</w:t>
      </w:r>
      <w:proofErr w:type="gramStart"/>
      <w:r>
        <w:t xml:space="preserve">)  </w:t>
      </w:r>
      <w:r w:rsidR="00CE34AA">
        <w:t>Tony</w:t>
      </w:r>
      <w:proofErr w:type="gramEnd"/>
      <w:r w:rsidR="00CE34AA">
        <w:t xml:space="preserve"> Powell</w:t>
      </w:r>
      <w:r>
        <w:t xml:space="preserve">,  </w:t>
      </w:r>
      <w:r w:rsidR="00116B63">
        <w:t>Pauline Harvey</w:t>
      </w:r>
      <w:r w:rsidR="00033092">
        <w:t xml:space="preserve">, </w:t>
      </w:r>
      <w:r>
        <w:t>Keith Jackson,</w:t>
      </w:r>
      <w:r w:rsidR="00CD27DC">
        <w:t xml:space="preserve"> </w:t>
      </w:r>
      <w:r w:rsidR="00F249E1">
        <w:t xml:space="preserve"> </w:t>
      </w:r>
      <w:r w:rsidR="00CD27DC">
        <w:t>Peter Richardson,</w:t>
      </w:r>
      <w:r w:rsidR="00116B63">
        <w:t xml:space="preserve"> </w:t>
      </w:r>
      <w:proofErr w:type="spellStart"/>
      <w:r w:rsidR="00033092">
        <w:t>P</w:t>
      </w:r>
      <w:r w:rsidR="004F78AB">
        <w:t>epita</w:t>
      </w:r>
      <w:proofErr w:type="spellEnd"/>
      <w:r w:rsidR="004F78AB">
        <w:t xml:space="preserve"> Bianchi</w:t>
      </w:r>
      <w:r w:rsidR="00360384">
        <w:t xml:space="preserve">, David </w:t>
      </w:r>
      <w:proofErr w:type="spellStart"/>
      <w:r w:rsidR="00360384">
        <w:t>Cotterell</w:t>
      </w:r>
      <w:proofErr w:type="spellEnd"/>
      <w:r w:rsidR="00360384">
        <w:t>.</w:t>
      </w:r>
    </w:p>
    <w:p w:rsidR="001955A9" w:rsidRDefault="00BE1FFB" w:rsidP="001955A9">
      <w:pPr>
        <w:pStyle w:val="ListParagraph"/>
        <w:numPr>
          <w:ilvl w:val="0"/>
          <w:numId w:val="17"/>
        </w:numPr>
      </w:pPr>
      <w:r>
        <w:t xml:space="preserve">Apologies for absence: </w:t>
      </w:r>
      <w:r w:rsidR="00CD27DC">
        <w:t xml:space="preserve">  </w:t>
      </w:r>
      <w:r w:rsidR="00B122C9">
        <w:t>Norman Perry</w:t>
      </w:r>
    </w:p>
    <w:p w:rsidR="006342CE" w:rsidRDefault="00BE1FFB" w:rsidP="001955A9">
      <w:pPr>
        <w:pStyle w:val="ListParagraph"/>
        <w:numPr>
          <w:ilvl w:val="0"/>
          <w:numId w:val="17"/>
        </w:numPr>
      </w:pPr>
      <w:r>
        <w:t>Declarations of Interest:  Non</w:t>
      </w:r>
      <w:r w:rsidR="001955A9">
        <w:t>e</w:t>
      </w:r>
    </w:p>
    <w:p w:rsidR="00360384" w:rsidRDefault="001955A9" w:rsidP="001955A9">
      <w:pPr>
        <w:pStyle w:val="ListParagraph"/>
        <w:numPr>
          <w:ilvl w:val="0"/>
          <w:numId w:val="17"/>
        </w:numPr>
      </w:pPr>
      <w:r>
        <w:t xml:space="preserve">Minutes of the meeting on </w:t>
      </w:r>
      <w:r w:rsidR="00CE34AA">
        <w:t>15</w:t>
      </w:r>
      <w:r>
        <w:t>/</w:t>
      </w:r>
      <w:r w:rsidR="00116B63">
        <w:t>0</w:t>
      </w:r>
      <w:r w:rsidR="00CE34AA">
        <w:t>1</w:t>
      </w:r>
      <w:r>
        <w:t>/201</w:t>
      </w:r>
      <w:r w:rsidR="00CE34AA">
        <w:t>8</w:t>
      </w:r>
      <w:r w:rsidR="00704476">
        <w:t>.</w:t>
      </w:r>
      <w:r>
        <w:br/>
        <w:t xml:space="preserve">These </w:t>
      </w:r>
      <w:r w:rsidR="00360384">
        <w:t>had been approved via email and have been published on the website</w:t>
      </w:r>
    </w:p>
    <w:p w:rsidR="00F94DCD" w:rsidRDefault="00CE34AA" w:rsidP="001955A9">
      <w:pPr>
        <w:pStyle w:val="ListParagraph"/>
        <w:numPr>
          <w:ilvl w:val="0"/>
          <w:numId w:val="17"/>
        </w:numPr>
      </w:pPr>
      <w:r>
        <w:t xml:space="preserve">Matters </w:t>
      </w:r>
      <w:r w:rsidR="00383E6B">
        <w:t>a</w:t>
      </w:r>
      <w:r>
        <w:t>rising</w:t>
      </w:r>
      <w:r w:rsidR="00383E6B">
        <w:t xml:space="preserve"> from the </w:t>
      </w:r>
      <w:proofErr w:type="gramStart"/>
      <w:r w:rsidR="00383E6B">
        <w:t>minutes</w:t>
      </w:r>
      <w:proofErr w:type="gramEnd"/>
      <w:r>
        <w:br/>
        <w:t>(</w:t>
      </w:r>
      <w:proofErr w:type="spellStart"/>
      <w:r>
        <w:t>i</w:t>
      </w:r>
      <w:proofErr w:type="spellEnd"/>
      <w:r>
        <w:t>) The FAQ sheet provided to helpers in advance of the traffic drop-in event on Friday 3</w:t>
      </w:r>
      <w:r w:rsidRPr="00CE34AA">
        <w:rPr>
          <w:vertAlign w:val="superscript"/>
        </w:rPr>
        <w:t>rd</w:t>
      </w:r>
      <w:r>
        <w:br/>
      </w:r>
      <w:r w:rsidR="00C20BA9">
        <w:t>is awaiting</w:t>
      </w:r>
      <w:r>
        <w:t xml:space="preserve"> comments from the WPC NDP SC </w:t>
      </w:r>
      <w:r w:rsidR="00C20BA9">
        <w:t>before being</w:t>
      </w:r>
      <w:r>
        <w:t xml:space="preserve"> posted on the website.</w:t>
      </w:r>
      <w:r w:rsidR="00C4132A">
        <w:t xml:space="preserve"> </w:t>
      </w:r>
      <w:r>
        <w:br/>
        <w:t xml:space="preserve">(ii) There was a meeting hosted by Chris Thompson </w:t>
      </w:r>
      <w:r w:rsidR="00F94DCD">
        <w:t xml:space="preserve">of </w:t>
      </w:r>
      <w:proofErr w:type="spellStart"/>
      <w:r w:rsidR="00F94DCD">
        <w:t>Beechcroft</w:t>
      </w:r>
      <w:proofErr w:type="spellEnd"/>
      <w:r w:rsidR="00F94DCD">
        <w:t xml:space="preserve"> (representing site PYR1 developers) between the various developers and landowners of the sites containing the safeguarded land for the B4009 realignment on 8/12/2017 to discuss delivery of the  road infrastructure associated with the realigned B4009 route.</w:t>
      </w:r>
      <w:r w:rsidR="00F94DCD">
        <w:br/>
        <w:t>PR is still awaiting a report on the outcome of the meeting</w:t>
      </w:r>
      <w:r w:rsidR="00F94DCD">
        <w:br/>
        <w:t xml:space="preserve">(iii) The minutes from the meeting of the technical representatives of the various stakeholders involved in delivering the realigned B4009 which took place on 19/1/2018 </w:t>
      </w:r>
      <w:r w:rsidR="00383E6B">
        <w:t>are on the website and indicate a positive outcome.</w:t>
      </w:r>
    </w:p>
    <w:p w:rsidR="00DA35AA" w:rsidRDefault="00383E6B" w:rsidP="001955A9">
      <w:pPr>
        <w:pStyle w:val="ListParagraph"/>
        <w:numPr>
          <w:ilvl w:val="0"/>
          <w:numId w:val="17"/>
        </w:numPr>
      </w:pPr>
      <w:r>
        <w:t>Report of the Drop-In event on 3</w:t>
      </w:r>
      <w:r w:rsidRPr="00383E6B">
        <w:rPr>
          <w:vertAlign w:val="superscript"/>
        </w:rPr>
        <w:t>rd</w:t>
      </w:r>
      <w:r>
        <w:t xml:space="preserve"> February 2018</w:t>
      </w:r>
      <w:r>
        <w:br/>
        <w:t xml:space="preserve">PR </w:t>
      </w:r>
      <w:proofErr w:type="gramStart"/>
      <w:r>
        <w:t>presented  the</w:t>
      </w:r>
      <w:proofErr w:type="gramEnd"/>
      <w:r>
        <w:t xml:space="preserve"> results from completion of the brief questionnaire attendees were asked to complete prioritising the options for traffic management presented in the WTMP and on the display boards at the event.</w:t>
      </w:r>
      <w:r w:rsidR="00CF567D">
        <w:br/>
        <w:t xml:space="preserve">The bar chart analysing number of responses by proposal indicated the most popular measure was the introduction of a 20mph speed </w:t>
      </w:r>
      <w:proofErr w:type="gramStart"/>
      <w:r w:rsidR="00CF567D">
        <w:t>limit,</w:t>
      </w:r>
      <w:proofErr w:type="gramEnd"/>
      <w:r w:rsidR="00CF567D">
        <w:t xml:space="preserve"> the least favoured was speed humps.</w:t>
      </w:r>
      <w:r w:rsidR="00CF567D">
        <w:br/>
        <w:t>It was decided that the bar chart should be published on the website.</w:t>
      </w:r>
      <w:r w:rsidR="00C4132A">
        <w:t xml:space="preserve"> </w:t>
      </w:r>
      <w:r w:rsidR="00F90240">
        <w:br/>
        <w:t xml:space="preserve"> </w:t>
      </w:r>
      <w:r w:rsidR="00CF567D">
        <w:t xml:space="preserve">It was thought that the drop-in had been a successful and worthwhile event with 161 people attending. Most people took plenty of time to absorb information from the </w:t>
      </w:r>
      <w:r w:rsidR="00981258">
        <w:t xml:space="preserve">display </w:t>
      </w:r>
      <w:r w:rsidR="00CF567D">
        <w:t>boards and complete the questionnaires.</w:t>
      </w:r>
      <w:r w:rsidR="009C0230">
        <w:t xml:space="preserve"> </w:t>
      </w:r>
      <w:r w:rsidR="009C0230">
        <w:br/>
        <w:t xml:space="preserve">It was felt that the connection between some of the proposed measures and reducing the air pollution in the town centre wasn’t always clear. Many of the measures were disliked from the point of view of residents encountering </w:t>
      </w:r>
      <w:r w:rsidR="00C4132A" w:rsidRPr="00C20BA9">
        <w:t>them</w:t>
      </w:r>
      <w:r w:rsidR="00C4132A">
        <w:rPr>
          <w:color w:val="FF0000"/>
        </w:rPr>
        <w:t xml:space="preserve"> </w:t>
      </w:r>
      <w:r w:rsidR="009C0230">
        <w:t xml:space="preserve">themselves even though it was accepted that such measures </w:t>
      </w:r>
      <w:r w:rsidR="00DA35AA">
        <w:t>c</w:t>
      </w:r>
      <w:r w:rsidR="009C0230">
        <w:t>ould reduce through traffic.</w:t>
      </w:r>
      <w:r w:rsidR="009C0230">
        <w:br/>
        <w:t>It was proposed that a traffic information pack should be prod</w:t>
      </w:r>
      <w:r w:rsidR="00A30FCA">
        <w:t>uced in advance of a referendum</w:t>
      </w:r>
      <w:r w:rsidR="009C0230">
        <w:t xml:space="preserve"> on the WNDP in order to </w:t>
      </w:r>
      <w:proofErr w:type="gramStart"/>
      <w:r w:rsidR="009C0230">
        <w:t>prevent  negative</w:t>
      </w:r>
      <w:proofErr w:type="gramEnd"/>
      <w:r w:rsidR="009C0230">
        <w:t xml:space="preserve"> voter response on the basis of the WTMP </w:t>
      </w:r>
      <w:r w:rsidR="00DA35AA">
        <w:t>.</w:t>
      </w:r>
    </w:p>
    <w:p w:rsidR="00383E6B" w:rsidRDefault="009C0230" w:rsidP="001955A9">
      <w:pPr>
        <w:pStyle w:val="ListParagraph"/>
        <w:numPr>
          <w:ilvl w:val="0"/>
          <w:numId w:val="17"/>
        </w:numPr>
      </w:pPr>
      <w:r>
        <w:t xml:space="preserve"> </w:t>
      </w:r>
      <w:r w:rsidR="00DA35AA">
        <w:t>Report of the key issues raised in responses to the SODC consultation on the WNDP</w:t>
      </w:r>
      <w:r w:rsidR="00DA35AA">
        <w:br/>
      </w:r>
      <w:proofErr w:type="gramStart"/>
      <w:r w:rsidR="00DA35AA">
        <w:t>The</w:t>
      </w:r>
      <w:proofErr w:type="gramEnd"/>
      <w:r w:rsidR="00DA35AA">
        <w:t xml:space="preserve"> consultation ended on 28</w:t>
      </w:r>
      <w:r w:rsidR="00DA35AA" w:rsidRPr="00DA35AA">
        <w:rPr>
          <w:vertAlign w:val="superscript"/>
        </w:rPr>
        <w:t>th</w:t>
      </w:r>
      <w:r w:rsidR="00A30FCA">
        <w:t xml:space="preserve"> January</w:t>
      </w:r>
      <w:r w:rsidR="00DA35AA">
        <w:br/>
        <w:t xml:space="preserve">A collation of all the responses and comments is available on the </w:t>
      </w:r>
      <w:r w:rsidR="001E747B">
        <w:t xml:space="preserve">SODC </w:t>
      </w:r>
      <w:r w:rsidR="00DA35AA">
        <w:t xml:space="preserve">website. </w:t>
      </w:r>
      <w:r w:rsidR="00DA35AA">
        <w:br/>
        <w:t xml:space="preserve">Approximately 35% of responses indicated support, 10% </w:t>
      </w:r>
      <w:proofErr w:type="gramStart"/>
      <w:r w:rsidR="00DA35AA">
        <w:t>objected ,</w:t>
      </w:r>
      <w:proofErr w:type="gramEnd"/>
      <w:r w:rsidR="00DA35AA">
        <w:t xml:space="preserve"> 46% made comments only and 9% </w:t>
      </w:r>
      <w:r w:rsidR="001E747B">
        <w:t>had no response or comment.</w:t>
      </w:r>
      <w:r w:rsidR="001E747B">
        <w:br/>
        <w:t xml:space="preserve">Some of the responses in particular with reference to the edge street raise issues which the WNDP forum may need to address. The WNDP forum should wait until the </w:t>
      </w:r>
      <w:r w:rsidR="00A30FCA">
        <w:t xml:space="preserve">examiner has provided a </w:t>
      </w:r>
      <w:r w:rsidR="00A30FCA" w:rsidRPr="00C20BA9">
        <w:t>Clarification N</w:t>
      </w:r>
      <w:r w:rsidR="001E747B">
        <w:t xml:space="preserve">ote with his observations on the WNDP before fully considering how to deal with the responses. </w:t>
      </w:r>
      <w:r w:rsidR="001C5A8A">
        <w:br/>
      </w:r>
      <w:r w:rsidR="001C5A8A">
        <w:lastRenderedPageBreak/>
        <w:t xml:space="preserve">It was thought that two groups should be established in the run-up to the referendum, which may be only 10 weeks away. One group would focus on a strategy for communicating positive reasons to support the WNDP in the referendum and campaigning for the support of residents. This group could draw on the ‘What Watlington Wants </w:t>
      </w:r>
      <w:proofErr w:type="gramStart"/>
      <w:r w:rsidR="001C5A8A">
        <w:t xml:space="preserve">‘ </w:t>
      </w:r>
      <w:r w:rsidR="00A30FCA">
        <w:t xml:space="preserve"> </w:t>
      </w:r>
      <w:r w:rsidR="00A30FCA" w:rsidRPr="00C20BA9">
        <w:t>objectives</w:t>
      </w:r>
      <w:proofErr w:type="gramEnd"/>
      <w:r w:rsidR="00A30FCA">
        <w:rPr>
          <w:color w:val="FF0000"/>
        </w:rPr>
        <w:t xml:space="preserve"> </w:t>
      </w:r>
      <w:r w:rsidR="001C5A8A">
        <w:t xml:space="preserve">to reinforce a positive message. </w:t>
      </w:r>
      <w:r w:rsidR="001C5A8A">
        <w:br/>
        <w:t>The other group would need to keep on top of developments related to the delivery of the re-aligned B4009.</w:t>
      </w:r>
    </w:p>
    <w:p w:rsidR="00785E37" w:rsidRDefault="001C5A8A" w:rsidP="00785E37">
      <w:pPr>
        <w:pStyle w:val="ListParagraph"/>
        <w:numPr>
          <w:ilvl w:val="0"/>
          <w:numId w:val="17"/>
        </w:numPr>
      </w:pPr>
      <w:r>
        <w:t>Update on the examination of the plan.</w:t>
      </w:r>
      <w:r>
        <w:br/>
        <w:t>The examiner i</w:t>
      </w:r>
      <w:r w:rsidR="00A30FCA">
        <w:t xml:space="preserve">s expected to produce a </w:t>
      </w:r>
      <w:r w:rsidR="00A30FCA" w:rsidRPr="00C20BA9">
        <w:t>Clarification N</w:t>
      </w:r>
      <w:r>
        <w:t>ote this</w:t>
      </w:r>
      <w:r w:rsidR="00A30FCA">
        <w:t xml:space="preserve"> week detailing his </w:t>
      </w:r>
      <w:r w:rsidR="00A30FCA" w:rsidRPr="00C20BA9">
        <w:t>questions</w:t>
      </w:r>
      <w:r>
        <w:t xml:space="preserve"> on the draft WNDP and the SODC consultation responses. He has already indicated that he wishes to hold a public examination to take place on March 5</w:t>
      </w:r>
      <w:r w:rsidRPr="00785E37">
        <w:rPr>
          <w:vertAlign w:val="superscript"/>
        </w:rPr>
        <w:t>th</w:t>
      </w:r>
      <w:r>
        <w:t xml:space="preserve"> 2018.</w:t>
      </w:r>
      <w:r w:rsidR="00785E37">
        <w:br/>
        <w:t>The CG should therefore have another meeting shortly to discuss the note.</w:t>
      </w:r>
      <w:r w:rsidR="00785E37">
        <w:br/>
      </w:r>
    </w:p>
    <w:p w:rsidR="00785E37" w:rsidRDefault="00785E37" w:rsidP="00D6599D">
      <w:pPr>
        <w:pStyle w:val="ListParagraph"/>
        <w:numPr>
          <w:ilvl w:val="0"/>
          <w:numId w:val="17"/>
        </w:numPr>
      </w:pPr>
      <w:r>
        <w:t>Proposals for management structures for the delivery of the WNDP following a referendum</w:t>
      </w:r>
      <w:r>
        <w:br/>
        <w:t xml:space="preserve">This group should not just have a monitoring role but may need to be </w:t>
      </w:r>
      <w:proofErr w:type="gramStart"/>
      <w:r>
        <w:t>proactive .</w:t>
      </w:r>
      <w:proofErr w:type="gramEnd"/>
      <w:r>
        <w:br/>
        <w:t>Ian Hill has produced some proposals</w:t>
      </w:r>
      <w:r w:rsidR="00A52B4E">
        <w:t>/</w:t>
      </w:r>
      <w:r w:rsidR="00A52B4E" w:rsidRPr="00C20BA9">
        <w:t>draft terms of reference</w:t>
      </w:r>
      <w:r>
        <w:t xml:space="preserve"> for the </w:t>
      </w:r>
      <w:proofErr w:type="spellStart"/>
      <w:r>
        <w:t>make up</w:t>
      </w:r>
      <w:proofErr w:type="spellEnd"/>
      <w:r>
        <w:t xml:space="preserve"> of the group.</w:t>
      </w:r>
      <w:r>
        <w:br/>
        <w:t>GB also produced proposals for revised TOR for the forum and SC including post referendum activities. [</w:t>
      </w:r>
      <w:proofErr w:type="spellStart"/>
      <w:proofErr w:type="gramStart"/>
      <w:r>
        <w:t>action:</w:t>
      </w:r>
      <w:proofErr w:type="gramEnd"/>
      <w:r>
        <w:t>KJ</w:t>
      </w:r>
      <w:proofErr w:type="spellEnd"/>
      <w:r>
        <w:t xml:space="preserve"> and TP to locate].</w:t>
      </w:r>
      <w:r>
        <w:br/>
        <w:t>It was decided to discuss this further at the next CG meeting.</w:t>
      </w:r>
    </w:p>
    <w:p w:rsidR="00785E37" w:rsidRDefault="00785E37" w:rsidP="00D6599D">
      <w:pPr>
        <w:pStyle w:val="ListParagraph"/>
        <w:numPr>
          <w:ilvl w:val="0"/>
          <w:numId w:val="17"/>
        </w:numPr>
      </w:pPr>
      <w:r>
        <w:t>AOB</w:t>
      </w:r>
      <w:r>
        <w:br/>
        <w:t xml:space="preserve">Some residents of Christmas Common feel that the WPC is not sufficiently mindful of their </w:t>
      </w:r>
      <w:proofErr w:type="gramStart"/>
      <w:r w:rsidR="0079431D">
        <w:t>issues</w:t>
      </w:r>
      <w:r>
        <w:t xml:space="preserve"> </w:t>
      </w:r>
      <w:r w:rsidR="0079431D">
        <w:t>.</w:t>
      </w:r>
      <w:proofErr w:type="gramEnd"/>
      <w:r w:rsidR="0079431D">
        <w:t xml:space="preserve"> There will be an outreach meeting (20</w:t>
      </w:r>
      <w:r w:rsidR="0079431D" w:rsidRPr="0079431D">
        <w:rPr>
          <w:vertAlign w:val="superscript"/>
        </w:rPr>
        <w:t>th</w:t>
      </w:r>
      <w:r w:rsidR="0079431D">
        <w:t xml:space="preserve"> </w:t>
      </w:r>
      <w:proofErr w:type="gramStart"/>
      <w:r w:rsidR="0079431D">
        <w:t>March )</w:t>
      </w:r>
      <w:proofErr w:type="gramEnd"/>
      <w:r w:rsidR="0079431D">
        <w:t xml:space="preserve">  which  WNDP forum members could attend to help address their concerns</w:t>
      </w:r>
      <w:r w:rsidR="00C20BA9">
        <w:t>.</w:t>
      </w:r>
      <w:r w:rsidR="0079431D">
        <w:t xml:space="preserve"> </w:t>
      </w:r>
      <w:r w:rsidR="00A52B4E" w:rsidRPr="00C20BA9">
        <w:t xml:space="preserve">GB and PR will </w:t>
      </w:r>
      <w:proofErr w:type="gramStart"/>
      <w:r w:rsidR="00A52B4E" w:rsidRPr="00C20BA9">
        <w:t>attend</w:t>
      </w:r>
      <w:r w:rsidR="0079431D">
        <w:t xml:space="preserve"> .</w:t>
      </w:r>
      <w:proofErr w:type="gramEnd"/>
      <w:r w:rsidR="0079431D">
        <w:br/>
      </w:r>
    </w:p>
    <w:p w:rsidR="00936F3C" w:rsidRDefault="004E57A6" w:rsidP="00D6599D">
      <w:pPr>
        <w:pStyle w:val="ListParagraph"/>
        <w:numPr>
          <w:ilvl w:val="0"/>
          <w:numId w:val="17"/>
        </w:numPr>
      </w:pPr>
      <w:r>
        <w:t xml:space="preserve">Next </w:t>
      </w:r>
      <w:r w:rsidR="003136A1">
        <w:t>meeting</w:t>
      </w:r>
      <w:r w:rsidR="003136A1">
        <w:br/>
        <w:t>Monday 19</w:t>
      </w:r>
      <w:r w:rsidRPr="0079431D">
        <w:rPr>
          <w:vertAlign w:val="superscript"/>
        </w:rPr>
        <w:t>th</w:t>
      </w:r>
      <w:r>
        <w:t xml:space="preserve"> </w:t>
      </w:r>
      <w:proofErr w:type="gramStart"/>
      <w:r>
        <w:t>February  2018</w:t>
      </w:r>
      <w:proofErr w:type="gramEnd"/>
      <w:r>
        <w:t xml:space="preserve"> West Room 7.30 pm</w:t>
      </w:r>
      <w:r w:rsidR="00A52B4E">
        <w:t xml:space="preserve">  </w:t>
      </w:r>
      <w:r w:rsidR="00A52B4E" w:rsidRPr="00C20BA9">
        <w:t>This will not be a formal meeting but a workshop to draft responses to the Examination documents.</w:t>
      </w:r>
      <w:r>
        <w:br/>
      </w:r>
    </w:p>
    <w:sectPr w:rsidR="00936F3C" w:rsidSect="000802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1111"/>
    <w:multiLevelType w:val="hybridMultilevel"/>
    <w:tmpl w:val="933CDE8E"/>
    <w:lvl w:ilvl="0" w:tplc="B4F46D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3A0F93"/>
    <w:multiLevelType w:val="hybridMultilevel"/>
    <w:tmpl w:val="E9F4BD5C"/>
    <w:lvl w:ilvl="0" w:tplc="D520D7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8E85C94"/>
    <w:multiLevelType w:val="hybridMultilevel"/>
    <w:tmpl w:val="A3BAB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28318D"/>
    <w:multiLevelType w:val="hybridMultilevel"/>
    <w:tmpl w:val="7B803AF6"/>
    <w:lvl w:ilvl="0" w:tplc="5C64B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06E585D"/>
    <w:multiLevelType w:val="hybridMultilevel"/>
    <w:tmpl w:val="6B5C0054"/>
    <w:lvl w:ilvl="0" w:tplc="FCA008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1F56FC3"/>
    <w:multiLevelType w:val="hybridMultilevel"/>
    <w:tmpl w:val="9512732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8556D02"/>
    <w:multiLevelType w:val="hybridMultilevel"/>
    <w:tmpl w:val="767CEDFA"/>
    <w:lvl w:ilvl="0" w:tplc="0C9C24A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3C26671"/>
    <w:multiLevelType w:val="hybridMultilevel"/>
    <w:tmpl w:val="66125980"/>
    <w:lvl w:ilvl="0" w:tplc="B76410D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67567E4"/>
    <w:multiLevelType w:val="hybridMultilevel"/>
    <w:tmpl w:val="C65428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6F45FF3"/>
    <w:multiLevelType w:val="hybridMultilevel"/>
    <w:tmpl w:val="18585F8E"/>
    <w:lvl w:ilvl="0" w:tplc="8E92059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7296412"/>
    <w:multiLevelType w:val="hybridMultilevel"/>
    <w:tmpl w:val="4C2E11BE"/>
    <w:lvl w:ilvl="0" w:tplc="2E167F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E58775A"/>
    <w:multiLevelType w:val="hybridMultilevel"/>
    <w:tmpl w:val="29DE918C"/>
    <w:lvl w:ilvl="0" w:tplc="0809000F">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54069FB"/>
    <w:multiLevelType w:val="hybridMultilevel"/>
    <w:tmpl w:val="28C0B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8F0A24"/>
    <w:multiLevelType w:val="hybridMultilevel"/>
    <w:tmpl w:val="534CE822"/>
    <w:lvl w:ilvl="0" w:tplc="2E167F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4547182"/>
    <w:multiLevelType w:val="hybridMultilevel"/>
    <w:tmpl w:val="A8DEF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64B4B5D"/>
    <w:multiLevelType w:val="hybridMultilevel"/>
    <w:tmpl w:val="3F5635AA"/>
    <w:lvl w:ilvl="0" w:tplc="2E167F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64D464F6"/>
    <w:multiLevelType w:val="hybridMultilevel"/>
    <w:tmpl w:val="1A5A57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5E9735E"/>
    <w:multiLevelType w:val="hybridMultilevel"/>
    <w:tmpl w:val="8BB04330"/>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C066BCC"/>
    <w:multiLevelType w:val="hybridMultilevel"/>
    <w:tmpl w:val="3B7C5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8B3FD4"/>
    <w:multiLevelType w:val="hybridMultilevel"/>
    <w:tmpl w:val="72521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F2D46D4"/>
    <w:multiLevelType w:val="hybridMultilevel"/>
    <w:tmpl w:val="00D89C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9"/>
  </w:num>
  <w:num w:numId="2">
    <w:abstractNumId w:val="4"/>
  </w:num>
  <w:num w:numId="3">
    <w:abstractNumId w:val="3"/>
  </w:num>
  <w:num w:numId="4">
    <w:abstractNumId w:val="1"/>
  </w:num>
  <w:num w:numId="5">
    <w:abstractNumId w:val="15"/>
  </w:num>
  <w:num w:numId="6">
    <w:abstractNumId w:val="0"/>
  </w:num>
  <w:num w:numId="7">
    <w:abstractNumId w:val="7"/>
  </w:num>
  <w:num w:numId="8">
    <w:abstractNumId w:val="6"/>
  </w:num>
  <w:num w:numId="9">
    <w:abstractNumId w:val="9"/>
  </w:num>
  <w:num w:numId="10">
    <w:abstractNumId w:val="10"/>
  </w:num>
  <w:num w:numId="11">
    <w:abstractNumId w:val="13"/>
  </w:num>
  <w:num w:numId="12">
    <w:abstractNumId w:val="16"/>
  </w:num>
  <w:num w:numId="13">
    <w:abstractNumId w:val="14"/>
  </w:num>
  <w:num w:numId="14">
    <w:abstractNumId w:val="11"/>
  </w:num>
  <w:num w:numId="15">
    <w:abstractNumId w:val="17"/>
  </w:num>
  <w:num w:numId="16">
    <w:abstractNumId w:val="5"/>
  </w:num>
  <w:num w:numId="17">
    <w:abstractNumId w:val="18"/>
  </w:num>
  <w:num w:numId="18">
    <w:abstractNumId w:val="20"/>
  </w:num>
  <w:num w:numId="19">
    <w:abstractNumId w:val="12"/>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E1FFB"/>
    <w:rsid w:val="0002140A"/>
    <w:rsid w:val="000313F3"/>
    <w:rsid w:val="00033092"/>
    <w:rsid w:val="00067657"/>
    <w:rsid w:val="00080237"/>
    <w:rsid w:val="00082164"/>
    <w:rsid w:val="000B6202"/>
    <w:rsid w:val="000C4216"/>
    <w:rsid w:val="000D1779"/>
    <w:rsid w:val="000D6061"/>
    <w:rsid w:val="000E1700"/>
    <w:rsid w:val="000E26C9"/>
    <w:rsid w:val="000F48CA"/>
    <w:rsid w:val="000F4FDD"/>
    <w:rsid w:val="00105FBB"/>
    <w:rsid w:val="0010666A"/>
    <w:rsid w:val="00116B63"/>
    <w:rsid w:val="00160ED3"/>
    <w:rsid w:val="001955A9"/>
    <w:rsid w:val="001C5A8A"/>
    <w:rsid w:val="001D2DE9"/>
    <w:rsid w:val="001E747B"/>
    <w:rsid w:val="001E7AB6"/>
    <w:rsid w:val="001F2215"/>
    <w:rsid w:val="00210230"/>
    <w:rsid w:val="002112CA"/>
    <w:rsid w:val="0021630B"/>
    <w:rsid w:val="002251E0"/>
    <w:rsid w:val="00231BFE"/>
    <w:rsid w:val="00232B1E"/>
    <w:rsid w:val="0025172D"/>
    <w:rsid w:val="002553C2"/>
    <w:rsid w:val="0026313B"/>
    <w:rsid w:val="00265196"/>
    <w:rsid w:val="00274189"/>
    <w:rsid w:val="00280250"/>
    <w:rsid w:val="002968E1"/>
    <w:rsid w:val="002B4FCF"/>
    <w:rsid w:val="002C0FA6"/>
    <w:rsid w:val="002D3822"/>
    <w:rsid w:val="002E106F"/>
    <w:rsid w:val="002E2EBB"/>
    <w:rsid w:val="002F44EF"/>
    <w:rsid w:val="00302380"/>
    <w:rsid w:val="003136A1"/>
    <w:rsid w:val="00314399"/>
    <w:rsid w:val="00333BA4"/>
    <w:rsid w:val="00334AEB"/>
    <w:rsid w:val="00360384"/>
    <w:rsid w:val="00376096"/>
    <w:rsid w:val="003766D9"/>
    <w:rsid w:val="00383E6B"/>
    <w:rsid w:val="003B182C"/>
    <w:rsid w:val="003B5B18"/>
    <w:rsid w:val="003C1599"/>
    <w:rsid w:val="003C53B1"/>
    <w:rsid w:val="003D13E2"/>
    <w:rsid w:val="003D46EC"/>
    <w:rsid w:val="003D662D"/>
    <w:rsid w:val="003F7114"/>
    <w:rsid w:val="00427BE0"/>
    <w:rsid w:val="00456BC9"/>
    <w:rsid w:val="0046637E"/>
    <w:rsid w:val="004672E4"/>
    <w:rsid w:val="00470AB8"/>
    <w:rsid w:val="004715AA"/>
    <w:rsid w:val="00473E1F"/>
    <w:rsid w:val="004763B7"/>
    <w:rsid w:val="004A35D8"/>
    <w:rsid w:val="004C2A3D"/>
    <w:rsid w:val="004D1B49"/>
    <w:rsid w:val="004D651C"/>
    <w:rsid w:val="004E57A6"/>
    <w:rsid w:val="004F2B43"/>
    <w:rsid w:val="004F78AB"/>
    <w:rsid w:val="00502FE6"/>
    <w:rsid w:val="00503936"/>
    <w:rsid w:val="00515B1B"/>
    <w:rsid w:val="0053191E"/>
    <w:rsid w:val="00550396"/>
    <w:rsid w:val="0056756F"/>
    <w:rsid w:val="00575FBB"/>
    <w:rsid w:val="005A3420"/>
    <w:rsid w:val="005B362D"/>
    <w:rsid w:val="005B4617"/>
    <w:rsid w:val="005B57C4"/>
    <w:rsid w:val="005B5CEB"/>
    <w:rsid w:val="005D4A35"/>
    <w:rsid w:val="005E53AE"/>
    <w:rsid w:val="005F7AA6"/>
    <w:rsid w:val="006107F1"/>
    <w:rsid w:val="00611D76"/>
    <w:rsid w:val="00616205"/>
    <w:rsid w:val="006172A5"/>
    <w:rsid w:val="00623CE6"/>
    <w:rsid w:val="00627F8B"/>
    <w:rsid w:val="006342CE"/>
    <w:rsid w:val="00635D62"/>
    <w:rsid w:val="00651E5E"/>
    <w:rsid w:val="0066371E"/>
    <w:rsid w:val="00686FF9"/>
    <w:rsid w:val="00687457"/>
    <w:rsid w:val="00692F89"/>
    <w:rsid w:val="006A17D1"/>
    <w:rsid w:val="006A1F8E"/>
    <w:rsid w:val="006B1BA1"/>
    <w:rsid w:val="006D3D2B"/>
    <w:rsid w:val="006E7460"/>
    <w:rsid w:val="006F0970"/>
    <w:rsid w:val="007009C4"/>
    <w:rsid w:val="00704476"/>
    <w:rsid w:val="00710804"/>
    <w:rsid w:val="00723204"/>
    <w:rsid w:val="00730DE7"/>
    <w:rsid w:val="00745C6C"/>
    <w:rsid w:val="00785E37"/>
    <w:rsid w:val="0079431D"/>
    <w:rsid w:val="007966C4"/>
    <w:rsid w:val="007B3FE9"/>
    <w:rsid w:val="007C4895"/>
    <w:rsid w:val="00804237"/>
    <w:rsid w:val="008057A8"/>
    <w:rsid w:val="00823C0B"/>
    <w:rsid w:val="00832C20"/>
    <w:rsid w:val="00855A16"/>
    <w:rsid w:val="008641D1"/>
    <w:rsid w:val="008A4599"/>
    <w:rsid w:val="008B2E0C"/>
    <w:rsid w:val="008B7398"/>
    <w:rsid w:val="008C1C6A"/>
    <w:rsid w:val="008D04E7"/>
    <w:rsid w:val="00906E0B"/>
    <w:rsid w:val="00907645"/>
    <w:rsid w:val="00936F3C"/>
    <w:rsid w:val="009402ED"/>
    <w:rsid w:val="00947D86"/>
    <w:rsid w:val="009505DD"/>
    <w:rsid w:val="009654F1"/>
    <w:rsid w:val="009805C3"/>
    <w:rsid w:val="00981258"/>
    <w:rsid w:val="00983361"/>
    <w:rsid w:val="009854BB"/>
    <w:rsid w:val="009A1981"/>
    <w:rsid w:val="009A2A4F"/>
    <w:rsid w:val="009A339D"/>
    <w:rsid w:val="009C0230"/>
    <w:rsid w:val="009C253E"/>
    <w:rsid w:val="009D0094"/>
    <w:rsid w:val="009D4097"/>
    <w:rsid w:val="009E4004"/>
    <w:rsid w:val="009F4272"/>
    <w:rsid w:val="00A01477"/>
    <w:rsid w:val="00A033FA"/>
    <w:rsid w:val="00A23A11"/>
    <w:rsid w:val="00A30FCA"/>
    <w:rsid w:val="00A4433C"/>
    <w:rsid w:val="00A470C0"/>
    <w:rsid w:val="00A52B4E"/>
    <w:rsid w:val="00A56055"/>
    <w:rsid w:val="00A76246"/>
    <w:rsid w:val="00A92A4D"/>
    <w:rsid w:val="00A97E91"/>
    <w:rsid w:val="00AB1661"/>
    <w:rsid w:val="00AC54C4"/>
    <w:rsid w:val="00AD7F1F"/>
    <w:rsid w:val="00B122C9"/>
    <w:rsid w:val="00B346E4"/>
    <w:rsid w:val="00B3722F"/>
    <w:rsid w:val="00B443FF"/>
    <w:rsid w:val="00B8617F"/>
    <w:rsid w:val="00BB57E0"/>
    <w:rsid w:val="00BB6A22"/>
    <w:rsid w:val="00BC28A9"/>
    <w:rsid w:val="00BD6FA2"/>
    <w:rsid w:val="00BE0D85"/>
    <w:rsid w:val="00BE1FFB"/>
    <w:rsid w:val="00C07A45"/>
    <w:rsid w:val="00C126A5"/>
    <w:rsid w:val="00C20BA9"/>
    <w:rsid w:val="00C34484"/>
    <w:rsid w:val="00C36F56"/>
    <w:rsid w:val="00C3724B"/>
    <w:rsid w:val="00C4132A"/>
    <w:rsid w:val="00C512BE"/>
    <w:rsid w:val="00C53B6F"/>
    <w:rsid w:val="00C6667A"/>
    <w:rsid w:val="00C84213"/>
    <w:rsid w:val="00C85F38"/>
    <w:rsid w:val="00C90C77"/>
    <w:rsid w:val="00C94DFF"/>
    <w:rsid w:val="00CB00D2"/>
    <w:rsid w:val="00CC4213"/>
    <w:rsid w:val="00CD27DC"/>
    <w:rsid w:val="00CD3C8A"/>
    <w:rsid w:val="00CD6756"/>
    <w:rsid w:val="00CD79C3"/>
    <w:rsid w:val="00CE34AA"/>
    <w:rsid w:val="00CE3A86"/>
    <w:rsid w:val="00CF567D"/>
    <w:rsid w:val="00D0135C"/>
    <w:rsid w:val="00D0350E"/>
    <w:rsid w:val="00D32ED6"/>
    <w:rsid w:val="00D44652"/>
    <w:rsid w:val="00D61396"/>
    <w:rsid w:val="00D649E4"/>
    <w:rsid w:val="00D6599D"/>
    <w:rsid w:val="00D94D6B"/>
    <w:rsid w:val="00DA35AA"/>
    <w:rsid w:val="00DB14DE"/>
    <w:rsid w:val="00DC4350"/>
    <w:rsid w:val="00DF2778"/>
    <w:rsid w:val="00E0271A"/>
    <w:rsid w:val="00E06170"/>
    <w:rsid w:val="00E20FFF"/>
    <w:rsid w:val="00E24CF1"/>
    <w:rsid w:val="00E44830"/>
    <w:rsid w:val="00E44D90"/>
    <w:rsid w:val="00E5146C"/>
    <w:rsid w:val="00E62E3C"/>
    <w:rsid w:val="00E73F71"/>
    <w:rsid w:val="00E850A3"/>
    <w:rsid w:val="00E937B7"/>
    <w:rsid w:val="00E96FBE"/>
    <w:rsid w:val="00EC07E5"/>
    <w:rsid w:val="00EC22BE"/>
    <w:rsid w:val="00ED0FB9"/>
    <w:rsid w:val="00EF2FCD"/>
    <w:rsid w:val="00F05533"/>
    <w:rsid w:val="00F063A8"/>
    <w:rsid w:val="00F14247"/>
    <w:rsid w:val="00F249E1"/>
    <w:rsid w:val="00F3001F"/>
    <w:rsid w:val="00F513DC"/>
    <w:rsid w:val="00F54FE4"/>
    <w:rsid w:val="00F57465"/>
    <w:rsid w:val="00F64B6E"/>
    <w:rsid w:val="00F6529C"/>
    <w:rsid w:val="00F67E5D"/>
    <w:rsid w:val="00F90240"/>
    <w:rsid w:val="00F94DCD"/>
    <w:rsid w:val="00FA2FB9"/>
    <w:rsid w:val="00FB062F"/>
    <w:rsid w:val="00FC75D5"/>
    <w:rsid w:val="00FD1A94"/>
    <w:rsid w:val="00FE4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FFB"/>
    <w:pPr>
      <w:ind w:left="720"/>
      <w:contextualSpacing/>
    </w:pPr>
  </w:style>
  <w:style w:type="paragraph" w:styleId="NoSpacing">
    <w:name w:val="No Spacing"/>
    <w:uiPriority w:val="1"/>
    <w:qFormat/>
    <w:rsid w:val="005E53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FFB"/>
    <w:pPr>
      <w:ind w:left="720"/>
      <w:contextualSpacing/>
    </w:pPr>
  </w:style>
  <w:style w:type="paragraph" w:styleId="NoSpacing">
    <w:name w:val="No Spacing"/>
    <w:uiPriority w:val="1"/>
    <w:qFormat/>
    <w:rsid w:val="005E53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791">
      <w:bodyDiv w:val="1"/>
      <w:marLeft w:val="0"/>
      <w:marRight w:val="0"/>
      <w:marTop w:val="0"/>
      <w:marBottom w:val="0"/>
      <w:divBdr>
        <w:top w:val="none" w:sz="0" w:space="0" w:color="auto"/>
        <w:left w:val="none" w:sz="0" w:space="0" w:color="auto"/>
        <w:bottom w:val="none" w:sz="0" w:space="0" w:color="auto"/>
        <w:right w:val="none" w:sz="0" w:space="0" w:color="auto"/>
      </w:divBdr>
      <w:divsChild>
        <w:div w:id="1072698012">
          <w:marLeft w:val="0"/>
          <w:marRight w:val="0"/>
          <w:marTop w:val="0"/>
          <w:marBottom w:val="0"/>
          <w:divBdr>
            <w:top w:val="none" w:sz="0" w:space="0" w:color="auto"/>
            <w:left w:val="none" w:sz="0" w:space="0" w:color="auto"/>
            <w:bottom w:val="none" w:sz="0" w:space="0" w:color="auto"/>
            <w:right w:val="none" w:sz="0" w:space="0" w:color="auto"/>
          </w:divBdr>
          <w:divsChild>
            <w:div w:id="1973512767">
              <w:marLeft w:val="0"/>
              <w:marRight w:val="0"/>
              <w:marTop w:val="0"/>
              <w:marBottom w:val="0"/>
              <w:divBdr>
                <w:top w:val="none" w:sz="0" w:space="0" w:color="auto"/>
                <w:left w:val="none" w:sz="0" w:space="0" w:color="auto"/>
                <w:bottom w:val="none" w:sz="0" w:space="0" w:color="auto"/>
                <w:right w:val="none" w:sz="0" w:space="0" w:color="auto"/>
              </w:divBdr>
            </w:div>
            <w:div w:id="741679226">
              <w:marLeft w:val="0"/>
              <w:marRight w:val="0"/>
              <w:marTop w:val="0"/>
              <w:marBottom w:val="0"/>
              <w:divBdr>
                <w:top w:val="none" w:sz="0" w:space="0" w:color="auto"/>
                <w:left w:val="none" w:sz="0" w:space="0" w:color="auto"/>
                <w:bottom w:val="none" w:sz="0" w:space="0" w:color="auto"/>
                <w:right w:val="none" w:sz="0" w:space="0" w:color="auto"/>
              </w:divBdr>
            </w:div>
            <w:div w:id="19064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7763">
      <w:bodyDiv w:val="1"/>
      <w:marLeft w:val="0"/>
      <w:marRight w:val="0"/>
      <w:marTop w:val="0"/>
      <w:marBottom w:val="0"/>
      <w:divBdr>
        <w:top w:val="none" w:sz="0" w:space="0" w:color="auto"/>
        <w:left w:val="none" w:sz="0" w:space="0" w:color="auto"/>
        <w:bottom w:val="none" w:sz="0" w:space="0" w:color="auto"/>
        <w:right w:val="none" w:sz="0" w:space="0" w:color="auto"/>
      </w:divBdr>
      <w:divsChild>
        <w:div w:id="135151712">
          <w:marLeft w:val="0"/>
          <w:marRight w:val="0"/>
          <w:marTop w:val="0"/>
          <w:marBottom w:val="0"/>
          <w:divBdr>
            <w:top w:val="none" w:sz="0" w:space="0" w:color="auto"/>
            <w:left w:val="none" w:sz="0" w:space="0" w:color="auto"/>
            <w:bottom w:val="none" w:sz="0" w:space="0" w:color="auto"/>
            <w:right w:val="none" w:sz="0" w:space="0" w:color="auto"/>
          </w:divBdr>
          <w:divsChild>
            <w:div w:id="952978991">
              <w:blockQuote w:val="1"/>
              <w:marLeft w:val="720"/>
              <w:marRight w:val="0"/>
              <w:marTop w:val="0"/>
              <w:marBottom w:val="0"/>
              <w:divBdr>
                <w:top w:val="none" w:sz="0" w:space="0" w:color="auto"/>
                <w:left w:val="none" w:sz="0" w:space="0" w:color="auto"/>
                <w:bottom w:val="none" w:sz="0" w:space="0" w:color="auto"/>
                <w:right w:val="none" w:sz="0" w:space="0" w:color="auto"/>
              </w:divBdr>
              <w:divsChild>
                <w:div w:id="2120680029">
                  <w:marLeft w:val="0"/>
                  <w:marRight w:val="0"/>
                  <w:marTop w:val="0"/>
                  <w:marBottom w:val="0"/>
                  <w:divBdr>
                    <w:top w:val="none" w:sz="0" w:space="0" w:color="auto"/>
                    <w:left w:val="none" w:sz="0" w:space="0" w:color="auto"/>
                    <w:bottom w:val="none" w:sz="0" w:space="0" w:color="auto"/>
                    <w:right w:val="none" w:sz="0" w:space="0" w:color="auto"/>
                  </w:divBdr>
                </w:div>
                <w:div w:id="577905486">
                  <w:marLeft w:val="0"/>
                  <w:marRight w:val="0"/>
                  <w:marTop w:val="0"/>
                  <w:marBottom w:val="0"/>
                  <w:divBdr>
                    <w:top w:val="none" w:sz="0" w:space="0" w:color="auto"/>
                    <w:left w:val="none" w:sz="0" w:space="0" w:color="auto"/>
                    <w:bottom w:val="none" w:sz="0" w:space="0" w:color="auto"/>
                    <w:right w:val="none" w:sz="0" w:space="0" w:color="auto"/>
                  </w:divBdr>
                </w:div>
                <w:div w:id="1383483718">
                  <w:blockQuote w:val="1"/>
                  <w:marLeft w:val="720"/>
                  <w:marRight w:val="0"/>
                  <w:marTop w:val="0"/>
                  <w:marBottom w:val="0"/>
                  <w:divBdr>
                    <w:top w:val="none" w:sz="0" w:space="0" w:color="auto"/>
                    <w:left w:val="none" w:sz="0" w:space="0" w:color="auto"/>
                    <w:bottom w:val="none" w:sz="0" w:space="0" w:color="auto"/>
                    <w:right w:val="none" w:sz="0" w:space="0" w:color="auto"/>
                  </w:divBdr>
                  <w:divsChild>
                    <w:div w:id="949046046">
                      <w:blockQuote w:val="1"/>
                      <w:marLeft w:val="720"/>
                      <w:marRight w:val="0"/>
                      <w:marTop w:val="0"/>
                      <w:marBottom w:val="0"/>
                      <w:divBdr>
                        <w:top w:val="none" w:sz="0" w:space="0" w:color="auto"/>
                        <w:left w:val="none" w:sz="0" w:space="0" w:color="auto"/>
                        <w:bottom w:val="none" w:sz="0" w:space="0" w:color="auto"/>
                        <w:right w:val="none" w:sz="0" w:space="0" w:color="auto"/>
                      </w:divBdr>
                      <w:divsChild>
                        <w:div w:id="1967395412">
                          <w:marLeft w:val="0"/>
                          <w:marRight w:val="0"/>
                          <w:marTop w:val="0"/>
                          <w:marBottom w:val="0"/>
                          <w:divBdr>
                            <w:top w:val="none" w:sz="0" w:space="0" w:color="auto"/>
                            <w:left w:val="none" w:sz="0" w:space="0" w:color="auto"/>
                            <w:bottom w:val="none" w:sz="0" w:space="0" w:color="auto"/>
                            <w:right w:val="none" w:sz="0" w:space="0" w:color="auto"/>
                          </w:divBdr>
                        </w:div>
                        <w:div w:id="9838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060">
                  <w:marLeft w:val="0"/>
                  <w:marRight w:val="0"/>
                  <w:marTop w:val="0"/>
                  <w:marBottom w:val="0"/>
                  <w:divBdr>
                    <w:top w:val="none" w:sz="0" w:space="0" w:color="auto"/>
                    <w:left w:val="none" w:sz="0" w:space="0" w:color="auto"/>
                    <w:bottom w:val="none" w:sz="0" w:space="0" w:color="auto"/>
                    <w:right w:val="none" w:sz="0" w:space="0" w:color="auto"/>
                  </w:divBdr>
                </w:div>
                <w:div w:id="2022513853">
                  <w:blockQuote w:val="1"/>
                  <w:marLeft w:val="720"/>
                  <w:marRight w:val="0"/>
                  <w:marTop w:val="0"/>
                  <w:marBottom w:val="0"/>
                  <w:divBdr>
                    <w:top w:val="none" w:sz="0" w:space="0" w:color="auto"/>
                    <w:left w:val="none" w:sz="0" w:space="0" w:color="auto"/>
                    <w:bottom w:val="none" w:sz="0" w:space="0" w:color="auto"/>
                    <w:right w:val="none" w:sz="0" w:space="0" w:color="auto"/>
                  </w:divBdr>
                  <w:divsChild>
                    <w:div w:id="840239955">
                      <w:blockQuote w:val="1"/>
                      <w:marLeft w:val="720"/>
                      <w:marRight w:val="0"/>
                      <w:marTop w:val="0"/>
                      <w:marBottom w:val="0"/>
                      <w:divBdr>
                        <w:top w:val="none" w:sz="0" w:space="0" w:color="auto"/>
                        <w:left w:val="none" w:sz="0" w:space="0" w:color="auto"/>
                        <w:bottom w:val="none" w:sz="0" w:space="0" w:color="auto"/>
                        <w:right w:val="none" w:sz="0" w:space="0" w:color="auto"/>
                      </w:divBdr>
                      <w:divsChild>
                        <w:div w:id="141117222">
                          <w:marLeft w:val="0"/>
                          <w:marRight w:val="0"/>
                          <w:marTop w:val="0"/>
                          <w:marBottom w:val="0"/>
                          <w:divBdr>
                            <w:top w:val="none" w:sz="0" w:space="0" w:color="auto"/>
                            <w:left w:val="none" w:sz="0" w:space="0" w:color="auto"/>
                            <w:bottom w:val="none" w:sz="0" w:space="0" w:color="auto"/>
                            <w:right w:val="none" w:sz="0" w:space="0" w:color="auto"/>
                          </w:divBdr>
                        </w:div>
                        <w:div w:id="1868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1326398214">
                  <w:marLeft w:val="0"/>
                  <w:marRight w:val="0"/>
                  <w:marTop w:val="0"/>
                  <w:marBottom w:val="0"/>
                  <w:divBdr>
                    <w:top w:val="none" w:sz="0" w:space="0" w:color="auto"/>
                    <w:left w:val="none" w:sz="0" w:space="0" w:color="auto"/>
                    <w:bottom w:val="none" w:sz="0" w:space="0" w:color="auto"/>
                    <w:right w:val="none" w:sz="0" w:space="0" w:color="auto"/>
                  </w:divBdr>
                </w:div>
                <w:div w:id="1698848586">
                  <w:marLeft w:val="0"/>
                  <w:marRight w:val="0"/>
                  <w:marTop w:val="0"/>
                  <w:marBottom w:val="0"/>
                  <w:divBdr>
                    <w:top w:val="none" w:sz="0" w:space="0" w:color="auto"/>
                    <w:left w:val="none" w:sz="0" w:space="0" w:color="auto"/>
                    <w:bottom w:val="none" w:sz="0" w:space="0" w:color="auto"/>
                    <w:right w:val="none" w:sz="0" w:space="0" w:color="auto"/>
                  </w:divBdr>
                </w:div>
                <w:div w:id="1176381491">
                  <w:blockQuote w:val="1"/>
                  <w:marLeft w:val="720"/>
                  <w:marRight w:val="0"/>
                  <w:marTop w:val="0"/>
                  <w:marBottom w:val="0"/>
                  <w:divBdr>
                    <w:top w:val="none" w:sz="0" w:space="0" w:color="auto"/>
                    <w:left w:val="none" w:sz="0" w:space="0" w:color="auto"/>
                    <w:bottom w:val="none" w:sz="0" w:space="0" w:color="auto"/>
                    <w:right w:val="none" w:sz="0" w:space="0" w:color="auto"/>
                  </w:divBdr>
                  <w:divsChild>
                    <w:div w:id="2131775832">
                      <w:blockQuote w:val="1"/>
                      <w:marLeft w:val="720"/>
                      <w:marRight w:val="0"/>
                      <w:marTop w:val="0"/>
                      <w:marBottom w:val="0"/>
                      <w:divBdr>
                        <w:top w:val="none" w:sz="0" w:space="0" w:color="auto"/>
                        <w:left w:val="none" w:sz="0" w:space="0" w:color="auto"/>
                        <w:bottom w:val="none" w:sz="0" w:space="0" w:color="auto"/>
                        <w:right w:val="none" w:sz="0" w:space="0" w:color="auto"/>
                      </w:divBdr>
                      <w:divsChild>
                        <w:div w:id="764110190">
                          <w:marLeft w:val="0"/>
                          <w:marRight w:val="0"/>
                          <w:marTop w:val="0"/>
                          <w:marBottom w:val="0"/>
                          <w:divBdr>
                            <w:top w:val="none" w:sz="0" w:space="0" w:color="auto"/>
                            <w:left w:val="none" w:sz="0" w:space="0" w:color="auto"/>
                            <w:bottom w:val="none" w:sz="0" w:space="0" w:color="auto"/>
                            <w:right w:val="none" w:sz="0" w:space="0" w:color="auto"/>
                          </w:divBdr>
                        </w:div>
                        <w:div w:id="1624187225">
                          <w:marLeft w:val="0"/>
                          <w:marRight w:val="0"/>
                          <w:marTop w:val="0"/>
                          <w:marBottom w:val="0"/>
                          <w:divBdr>
                            <w:top w:val="none" w:sz="0" w:space="0" w:color="auto"/>
                            <w:left w:val="none" w:sz="0" w:space="0" w:color="auto"/>
                            <w:bottom w:val="none" w:sz="0" w:space="0" w:color="auto"/>
                            <w:right w:val="none" w:sz="0" w:space="0" w:color="auto"/>
                          </w:divBdr>
                        </w:div>
                        <w:div w:id="18554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7001">
                  <w:marLeft w:val="0"/>
                  <w:marRight w:val="0"/>
                  <w:marTop w:val="0"/>
                  <w:marBottom w:val="0"/>
                  <w:divBdr>
                    <w:top w:val="none" w:sz="0" w:space="0" w:color="auto"/>
                    <w:left w:val="none" w:sz="0" w:space="0" w:color="auto"/>
                    <w:bottom w:val="none" w:sz="0" w:space="0" w:color="auto"/>
                    <w:right w:val="none" w:sz="0" w:space="0" w:color="auto"/>
                  </w:divBdr>
                </w:div>
                <w:div w:id="357510621">
                  <w:marLeft w:val="0"/>
                  <w:marRight w:val="0"/>
                  <w:marTop w:val="0"/>
                  <w:marBottom w:val="0"/>
                  <w:divBdr>
                    <w:top w:val="none" w:sz="0" w:space="0" w:color="auto"/>
                    <w:left w:val="none" w:sz="0" w:space="0" w:color="auto"/>
                    <w:bottom w:val="none" w:sz="0" w:space="0" w:color="auto"/>
                    <w:right w:val="none" w:sz="0" w:space="0" w:color="auto"/>
                  </w:divBdr>
                </w:div>
                <w:div w:id="114448695">
                  <w:marLeft w:val="0"/>
                  <w:marRight w:val="0"/>
                  <w:marTop w:val="0"/>
                  <w:marBottom w:val="0"/>
                  <w:divBdr>
                    <w:top w:val="none" w:sz="0" w:space="0" w:color="auto"/>
                    <w:left w:val="none" w:sz="0" w:space="0" w:color="auto"/>
                    <w:bottom w:val="none" w:sz="0" w:space="0" w:color="auto"/>
                    <w:right w:val="none" w:sz="0" w:space="0" w:color="auto"/>
                  </w:divBdr>
                </w:div>
                <w:div w:id="1108770768">
                  <w:marLeft w:val="0"/>
                  <w:marRight w:val="0"/>
                  <w:marTop w:val="0"/>
                  <w:marBottom w:val="0"/>
                  <w:divBdr>
                    <w:top w:val="none" w:sz="0" w:space="0" w:color="auto"/>
                    <w:left w:val="none" w:sz="0" w:space="0" w:color="auto"/>
                    <w:bottom w:val="none" w:sz="0" w:space="0" w:color="auto"/>
                    <w:right w:val="none" w:sz="0" w:space="0" w:color="auto"/>
                  </w:divBdr>
                </w:div>
                <w:div w:id="2073382573">
                  <w:marLeft w:val="0"/>
                  <w:marRight w:val="0"/>
                  <w:marTop w:val="0"/>
                  <w:marBottom w:val="0"/>
                  <w:divBdr>
                    <w:top w:val="none" w:sz="0" w:space="0" w:color="auto"/>
                    <w:left w:val="none" w:sz="0" w:space="0" w:color="auto"/>
                    <w:bottom w:val="none" w:sz="0" w:space="0" w:color="auto"/>
                    <w:right w:val="none" w:sz="0" w:space="0" w:color="auto"/>
                  </w:divBdr>
                </w:div>
                <w:div w:id="1641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96294">
      <w:bodyDiv w:val="1"/>
      <w:marLeft w:val="0"/>
      <w:marRight w:val="0"/>
      <w:marTop w:val="0"/>
      <w:marBottom w:val="0"/>
      <w:divBdr>
        <w:top w:val="none" w:sz="0" w:space="0" w:color="auto"/>
        <w:left w:val="none" w:sz="0" w:space="0" w:color="auto"/>
        <w:bottom w:val="none" w:sz="0" w:space="0" w:color="auto"/>
        <w:right w:val="none" w:sz="0" w:space="0" w:color="auto"/>
      </w:divBdr>
      <w:divsChild>
        <w:div w:id="969897928">
          <w:marLeft w:val="0"/>
          <w:marRight w:val="0"/>
          <w:marTop w:val="0"/>
          <w:marBottom w:val="0"/>
          <w:divBdr>
            <w:top w:val="none" w:sz="0" w:space="0" w:color="auto"/>
            <w:left w:val="none" w:sz="0" w:space="0" w:color="auto"/>
            <w:bottom w:val="none" w:sz="0" w:space="0" w:color="auto"/>
            <w:right w:val="none" w:sz="0" w:space="0" w:color="auto"/>
          </w:divBdr>
          <w:divsChild>
            <w:div w:id="20792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cp:lastPrinted>2017-03-27T17:41:00Z</cp:lastPrinted>
  <dcterms:created xsi:type="dcterms:W3CDTF">2018-06-06T06:48:00Z</dcterms:created>
  <dcterms:modified xsi:type="dcterms:W3CDTF">2018-06-06T06:48:00Z</dcterms:modified>
</cp:coreProperties>
</file>