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2E4" w:rsidRDefault="00BE1FFB">
      <w:bookmarkStart w:id="0" w:name="_GoBack"/>
      <w:bookmarkEnd w:id="0"/>
      <w:proofErr w:type="gramStart"/>
      <w:r>
        <w:t xml:space="preserve">Minutes of the </w:t>
      </w:r>
      <w:r w:rsidR="00116B63">
        <w:t>34th</w:t>
      </w:r>
      <w:r>
        <w:t xml:space="preserve"> meeting </w:t>
      </w:r>
      <w:r w:rsidR="003B182C">
        <w:t xml:space="preserve">on </w:t>
      </w:r>
      <w:r w:rsidR="00116B63">
        <w:t>31</w:t>
      </w:r>
      <w:r>
        <w:t>/</w:t>
      </w:r>
      <w:r w:rsidR="004F78AB">
        <w:t>10</w:t>
      </w:r>
      <w:r>
        <w:t>/</w:t>
      </w:r>
      <w:r w:rsidR="003C1599">
        <w:t>20</w:t>
      </w:r>
      <w:r>
        <w:t xml:space="preserve">17 </w:t>
      </w:r>
      <w:r w:rsidR="00AB1661">
        <w:t>of the WNDP Forum CG</w:t>
      </w:r>
      <w:r>
        <w:t>– West Room 7.30p.m.</w:t>
      </w:r>
      <w:proofErr w:type="gramEnd"/>
    </w:p>
    <w:p w:rsidR="001955A9" w:rsidRDefault="00BE1FFB" w:rsidP="00033092">
      <w:r>
        <w:t xml:space="preserve">Present:  Gill </w:t>
      </w:r>
      <w:proofErr w:type="spellStart"/>
      <w:r>
        <w:t>Bindoff</w:t>
      </w:r>
      <w:proofErr w:type="spellEnd"/>
      <w:r>
        <w:t xml:space="preserve"> (Facilitator</w:t>
      </w:r>
      <w:proofErr w:type="gramStart"/>
      <w:r>
        <w:t>)  Norman</w:t>
      </w:r>
      <w:proofErr w:type="gramEnd"/>
      <w:r>
        <w:t xml:space="preserve"> Perry,  </w:t>
      </w:r>
      <w:r w:rsidR="00116B63">
        <w:t>Pauline Harvey</w:t>
      </w:r>
      <w:r w:rsidR="00033092">
        <w:t xml:space="preserve">, </w:t>
      </w:r>
      <w:r>
        <w:t>Keith Jackson,</w:t>
      </w:r>
      <w:r w:rsidR="00CD27DC">
        <w:t xml:space="preserve"> </w:t>
      </w:r>
      <w:r w:rsidR="00F249E1">
        <w:t xml:space="preserve"> </w:t>
      </w:r>
      <w:r w:rsidR="00CD27DC">
        <w:t>Peter Richardson,</w:t>
      </w:r>
      <w:r w:rsidR="00116B63">
        <w:t xml:space="preserve"> </w:t>
      </w:r>
      <w:proofErr w:type="spellStart"/>
      <w:r w:rsidR="00033092">
        <w:t>P</w:t>
      </w:r>
      <w:r w:rsidR="004F78AB">
        <w:t>epita</w:t>
      </w:r>
      <w:proofErr w:type="spellEnd"/>
      <w:r w:rsidR="004F78AB">
        <w:t xml:space="preserve"> Bianchi</w:t>
      </w:r>
      <w:r w:rsidR="00033092">
        <w:t>.</w:t>
      </w:r>
    </w:p>
    <w:p w:rsidR="001955A9" w:rsidRDefault="00BE1FFB" w:rsidP="001955A9">
      <w:pPr>
        <w:pStyle w:val="ListParagraph"/>
        <w:numPr>
          <w:ilvl w:val="0"/>
          <w:numId w:val="17"/>
        </w:numPr>
      </w:pPr>
      <w:r>
        <w:t xml:space="preserve">Apologies for absence: </w:t>
      </w:r>
      <w:r w:rsidR="00CD27DC">
        <w:t xml:space="preserve">  </w:t>
      </w:r>
      <w:r w:rsidR="00116B63">
        <w:t xml:space="preserve">Tony Powell, David </w:t>
      </w:r>
      <w:proofErr w:type="spellStart"/>
      <w:r w:rsidR="00116B63">
        <w:t>Cotterell</w:t>
      </w:r>
      <w:proofErr w:type="spellEnd"/>
      <w:r w:rsidR="001955A9">
        <w:t>.</w:t>
      </w:r>
    </w:p>
    <w:p w:rsidR="006342CE" w:rsidRDefault="00BE1FFB" w:rsidP="001955A9">
      <w:pPr>
        <w:pStyle w:val="ListParagraph"/>
        <w:numPr>
          <w:ilvl w:val="0"/>
          <w:numId w:val="17"/>
        </w:numPr>
      </w:pPr>
      <w:r>
        <w:t>Declarations of Interest:  Non</w:t>
      </w:r>
      <w:r w:rsidR="001955A9">
        <w:t>e</w:t>
      </w:r>
    </w:p>
    <w:p w:rsidR="001955A9" w:rsidRDefault="001955A9" w:rsidP="001955A9">
      <w:pPr>
        <w:pStyle w:val="ListParagraph"/>
        <w:numPr>
          <w:ilvl w:val="0"/>
          <w:numId w:val="17"/>
        </w:numPr>
      </w:pPr>
      <w:r>
        <w:t xml:space="preserve">Minutes of the meeting on </w:t>
      </w:r>
      <w:r w:rsidR="00116B63">
        <w:t>16</w:t>
      </w:r>
      <w:r>
        <w:t>/</w:t>
      </w:r>
      <w:r w:rsidR="00116B63">
        <w:t>10</w:t>
      </w:r>
      <w:r>
        <w:t>/2017</w:t>
      </w:r>
      <w:r w:rsidR="00704476">
        <w:t>.</w:t>
      </w:r>
      <w:r>
        <w:br/>
        <w:t xml:space="preserve">These </w:t>
      </w:r>
      <w:r w:rsidR="00116B63">
        <w:t>were approved with minor corrections and can be published on the website</w:t>
      </w:r>
      <w:r>
        <w:t xml:space="preserve"> </w:t>
      </w:r>
      <w:r w:rsidR="00116B63">
        <w:br/>
        <w:t>[KJ to correct and send for publication]</w:t>
      </w:r>
      <w:r w:rsidR="008057A8">
        <w:br/>
        <w:t xml:space="preserve">GB reported on contact with Holly Jones (Peter Canavan’s manager at SODC), who confirmed that </w:t>
      </w:r>
      <w:proofErr w:type="spellStart"/>
      <w:r w:rsidR="008057A8">
        <w:t>Kee</w:t>
      </w:r>
      <w:r w:rsidR="009C253E">
        <w:t>r</w:t>
      </w:r>
      <w:r w:rsidR="00C3724B">
        <w:t>p</w:t>
      </w:r>
      <w:r w:rsidR="008057A8">
        <w:t>a</w:t>
      </w:r>
      <w:proofErr w:type="spellEnd"/>
      <w:r w:rsidR="008057A8">
        <w:t xml:space="preserve"> Patel will take on the role of supporting the WNDP Forum after Peter has left </w:t>
      </w:r>
      <w:r w:rsidR="00232B1E">
        <w:t>SODC.</w:t>
      </w:r>
    </w:p>
    <w:p w:rsidR="009D4097" w:rsidRDefault="00232B1E" w:rsidP="001955A9">
      <w:pPr>
        <w:pStyle w:val="ListParagraph"/>
        <w:numPr>
          <w:ilvl w:val="0"/>
          <w:numId w:val="17"/>
        </w:numPr>
      </w:pPr>
      <w:r>
        <w:t>Traffic Management Plan</w:t>
      </w:r>
      <w:r>
        <w:br/>
        <w:t>The latest draft of this from Mode was approved so that it can be passed on to the WPC WNDP Steering Committee.</w:t>
      </w:r>
      <w:r>
        <w:br/>
        <w:t>There was some discussion about the next steps for</w:t>
      </w:r>
      <w:r w:rsidR="00A97E91">
        <w:t xml:space="preserve"> obtaining data </w:t>
      </w:r>
      <w:proofErr w:type="gramStart"/>
      <w:r w:rsidR="00A97E91">
        <w:t xml:space="preserve">from </w:t>
      </w:r>
      <w:r>
        <w:t xml:space="preserve"> the</w:t>
      </w:r>
      <w:proofErr w:type="gramEnd"/>
      <w:r>
        <w:t xml:space="preserve"> micro</w:t>
      </w:r>
      <w:r w:rsidR="00A97E91">
        <w:t xml:space="preserve">-simulation </w:t>
      </w:r>
      <w:r>
        <w:t xml:space="preserve">modelling  of the various traffic management scenarios </w:t>
      </w:r>
      <w:r w:rsidR="00A97E91">
        <w:t xml:space="preserve">proposed in the TMP </w:t>
      </w:r>
      <w:r>
        <w:t>which might be necessary to</w:t>
      </w:r>
      <w:r w:rsidR="00A97E91">
        <w:t xml:space="preserve"> indicate the likelihood of their being effective.</w:t>
      </w:r>
      <w:r w:rsidR="00A97E91">
        <w:br/>
        <w:t>The modelling would cost in the region of £13000.</w:t>
      </w:r>
      <w:r w:rsidR="00A97E91">
        <w:br/>
        <w:t xml:space="preserve">It was decided that we should approach relevant officers in </w:t>
      </w:r>
      <w:proofErr w:type="gramStart"/>
      <w:r w:rsidR="00A97E91">
        <w:t>SODC ,OCC</w:t>
      </w:r>
      <w:proofErr w:type="gramEnd"/>
      <w:r w:rsidR="00A97E91">
        <w:t xml:space="preserve"> and the HCA to establish how much data is needed and how much is already available for assessing the traffic management scenarios before commissioning further work from Mode.</w:t>
      </w:r>
      <w:r w:rsidR="00A97E91">
        <w:br/>
        <w:t>[Action PR + DC (in his absence)]</w:t>
      </w:r>
      <w:r w:rsidR="00A97E91">
        <w:br/>
        <w:t xml:space="preserve">It was decided that we would hold the </w:t>
      </w:r>
      <w:r w:rsidR="00855A16">
        <w:t>Public Drop-in Event to present the TMP to the public on Saturday February 3</w:t>
      </w:r>
      <w:r w:rsidR="00855A16" w:rsidRPr="00855A16">
        <w:rPr>
          <w:vertAlign w:val="superscript"/>
        </w:rPr>
        <w:t>rd</w:t>
      </w:r>
      <w:r w:rsidR="00855A16">
        <w:t xml:space="preserve"> 2018 in the rear function room of the Watlington Club.</w:t>
      </w:r>
      <w:r w:rsidR="00855A16">
        <w:br/>
        <w:t>It is hoped that relevant representatives from SODC and OCC will be available at the event.</w:t>
      </w:r>
    </w:p>
    <w:p w:rsidR="00F513DC" w:rsidRDefault="009D4097" w:rsidP="001955A9">
      <w:pPr>
        <w:pStyle w:val="ListParagraph"/>
        <w:numPr>
          <w:ilvl w:val="0"/>
          <w:numId w:val="17"/>
        </w:numPr>
      </w:pPr>
      <w:r>
        <w:t>WNDP Update</w:t>
      </w:r>
      <w:r>
        <w:br/>
        <w:t xml:space="preserve">Submission versions of the WNDP documents have been sent to SODC and are also available </w:t>
      </w:r>
      <w:r w:rsidR="00F513DC">
        <w:t xml:space="preserve">on the WNDP website. </w:t>
      </w:r>
      <w:r w:rsidR="00F513DC">
        <w:br/>
        <w:t>The issue with completion of the HRA which has prevented formal submission of the documents to SODC is expected to be resolved before the end of the current SODC Local Plan consultation (22</w:t>
      </w:r>
      <w:r w:rsidR="00F513DC" w:rsidRPr="00F513DC">
        <w:rPr>
          <w:vertAlign w:val="superscript"/>
        </w:rPr>
        <w:t>nd</w:t>
      </w:r>
      <w:r w:rsidR="00F513DC">
        <w:t xml:space="preserve"> November).</w:t>
      </w:r>
    </w:p>
    <w:p w:rsidR="00232B1E" w:rsidRDefault="00F513DC" w:rsidP="001955A9">
      <w:pPr>
        <w:pStyle w:val="ListParagraph"/>
        <w:numPr>
          <w:ilvl w:val="0"/>
          <w:numId w:val="17"/>
        </w:numPr>
      </w:pPr>
      <w:r>
        <w:t>Update on meetings</w:t>
      </w:r>
      <w:r>
        <w:br/>
        <w:t>GB and PR had a useful meeting with Katherine Pearce and Emma Bowerman , the SODC planning officers with responsibility for the Site A</w:t>
      </w:r>
      <w:r w:rsidR="00936F3C">
        <w:t xml:space="preserve"> and PYR2 planning applications, in which the importance of both applications for the re-aligned route were stressed. Paper copies of the Site </w:t>
      </w:r>
      <w:proofErr w:type="gramStart"/>
      <w:r w:rsidR="00936F3C">
        <w:t>A</w:t>
      </w:r>
      <w:proofErr w:type="gramEnd"/>
      <w:r w:rsidR="00936F3C">
        <w:t xml:space="preserve"> Flood risk assessment and sequential tests were provided to the officers.</w:t>
      </w:r>
      <w:r w:rsidR="00936F3C">
        <w:br/>
      </w:r>
      <w:r w:rsidR="00936F3C">
        <w:br/>
        <w:t xml:space="preserve">GB and PR will attend a meeting with Barry Haigh, owner of site B, at </w:t>
      </w:r>
      <w:proofErr w:type="spellStart"/>
      <w:r w:rsidR="00936F3C">
        <w:t>Bosmore</w:t>
      </w:r>
      <w:proofErr w:type="spellEnd"/>
      <w:r w:rsidR="00936F3C">
        <w:t xml:space="preserve"> Park on 2/11. </w:t>
      </w:r>
      <w:r w:rsidR="00936F3C">
        <w:br/>
      </w:r>
      <w:r w:rsidR="00232B1E">
        <w:br/>
      </w:r>
      <w:r w:rsidR="00936F3C">
        <w:t xml:space="preserve">The joint meeting of the </w:t>
      </w:r>
      <w:proofErr w:type="gramStart"/>
      <w:r w:rsidR="00936F3C">
        <w:t>HCA ,</w:t>
      </w:r>
      <w:proofErr w:type="gramEnd"/>
      <w:r w:rsidR="00936F3C">
        <w:t xml:space="preserve"> SODC and OCC officers with </w:t>
      </w:r>
      <w:proofErr w:type="spellStart"/>
      <w:r w:rsidR="00936F3C">
        <w:t>Archstone</w:t>
      </w:r>
      <w:proofErr w:type="spellEnd"/>
      <w:r w:rsidR="00C3724B">
        <w:t>/Bloor, Providence Land and Victoria Land/Hunter Page</w:t>
      </w:r>
      <w:r w:rsidR="00936F3C">
        <w:t xml:space="preserve"> regarding the realigned B4009 will now take place at the end of November. There will be representation from WPC and the WNDP forum at the meeting but numbers will be restricted.</w:t>
      </w:r>
      <w:r w:rsidR="00936F3C">
        <w:br/>
      </w:r>
      <w:r w:rsidR="00936F3C">
        <w:br/>
      </w:r>
      <w:r w:rsidR="005B362D">
        <w:lastRenderedPageBreak/>
        <w:t xml:space="preserve">There was a meeting arranged at </w:t>
      </w:r>
      <w:r w:rsidR="00B346E4">
        <w:t xml:space="preserve">short notice </w:t>
      </w:r>
      <w:r w:rsidR="00C3724B">
        <w:t>on 20</w:t>
      </w:r>
      <w:r w:rsidR="00C3724B" w:rsidRPr="00C3724B">
        <w:rPr>
          <w:vertAlign w:val="superscript"/>
        </w:rPr>
        <w:t>th</w:t>
      </w:r>
      <w:r w:rsidR="00C3724B">
        <w:t xml:space="preserve"> October</w:t>
      </w:r>
      <w:r w:rsidR="00B346E4">
        <w:t xml:space="preserve"> between GB and P</w:t>
      </w:r>
      <w:r w:rsidR="005B362D">
        <w:t xml:space="preserve">R and representatives of the </w:t>
      </w:r>
      <w:proofErr w:type="spellStart"/>
      <w:r w:rsidR="005B362D">
        <w:t>Pyrton</w:t>
      </w:r>
      <w:proofErr w:type="spellEnd"/>
      <w:r w:rsidR="005B362D">
        <w:t xml:space="preserve"> NDP. There is now </w:t>
      </w:r>
      <w:proofErr w:type="gramStart"/>
      <w:r w:rsidR="005B362D">
        <w:t>an</w:t>
      </w:r>
      <w:r w:rsidR="00686FF9">
        <w:t xml:space="preserve"> </w:t>
      </w:r>
      <w:r w:rsidR="005B362D">
        <w:t xml:space="preserve">acceptance of the idea of the realigned B4009 but </w:t>
      </w:r>
      <w:proofErr w:type="spellStart"/>
      <w:r w:rsidR="005B362D">
        <w:t>Pyrton</w:t>
      </w:r>
      <w:proofErr w:type="spellEnd"/>
      <w:r w:rsidR="005B362D">
        <w:t xml:space="preserve"> NDP want</w:t>
      </w:r>
      <w:proofErr w:type="gramEnd"/>
      <w:r w:rsidR="005B362D">
        <w:t xml:space="preserve"> some input into the actual route. </w:t>
      </w:r>
      <w:r w:rsidR="00686FF9">
        <w:br/>
      </w:r>
      <w:r w:rsidR="005B362D">
        <w:t>There will be an exhibition by Victoria Land of their proposals</w:t>
      </w:r>
      <w:r w:rsidR="00C3724B">
        <w:t xml:space="preserve"> for PYR1</w:t>
      </w:r>
      <w:r w:rsidR="005B362D">
        <w:t xml:space="preserve"> in </w:t>
      </w:r>
      <w:proofErr w:type="spellStart"/>
      <w:r w:rsidR="005B362D">
        <w:t>Pyrton</w:t>
      </w:r>
      <w:proofErr w:type="spellEnd"/>
      <w:r w:rsidR="005B362D">
        <w:t xml:space="preserve"> Village hall on 16</w:t>
      </w:r>
      <w:r w:rsidR="005B362D" w:rsidRPr="005B362D">
        <w:rPr>
          <w:vertAlign w:val="superscript"/>
        </w:rPr>
        <w:t>th</w:t>
      </w:r>
      <w:r w:rsidR="005B362D">
        <w:t xml:space="preserve"> </w:t>
      </w:r>
      <w:proofErr w:type="gramStart"/>
      <w:r w:rsidR="005B362D">
        <w:t>November .</w:t>
      </w:r>
      <w:proofErr w:type="gramEnd"/>
      <w:r w:rsidR="005B362D">
        <w:br/>
      </w:r>
    </w:p>
    <w:p w:rsidR="005B362D" w:rsidRDefault="005B362D" w:rsidP="001955A9">
      <w:pPr>
        <w:pStyle w:val="ListParagraph"/>
        <w:numPr>
          <w:ilvl w:val="0"/>
          <w:numId w:val="17"/>
        </w:numPr>
      </w:pPr>
      <w:r>
        <w:t xml:space="preserve">Site </w:t>
      </w:r>
      <w:proofErr w:type="gramStart"/>
      <w:r>
        <w:t>A</w:t>
      </w:r>
      <w:proofErr w:type="gramEnd"/>
      <w:r>
        <w:t xml:space="preserve"> (</w:t>
      </w:r>
      <w:proofErr w:type="spellStart"/>
      <w:r>
        <w:t>Archstone</w:t>
      </w:r>
      <w:proofErr w:type="spellEnd"/>
      <w:r>
        <w:t>) Planning application</w:t>
      </w:r>
      <w:r>
        <w:br/>
        <w:t>This will be examined at the next WPC planning meeting on November 7</w:t>
      </w:r>
      <w:r w:rsidRPr="005B362D">
        <w:rPr>
          <w:vertAlign w:val="superscript"/>
        </w:rPr>
        <w:t>th</w:t>
      </w:r>
      <w:r>
        <w:t>.</w:t>
      </w:r>
      <w:r>
        <w:br/>
        <w:t>GB will speak at this meeting. A note will be circulated to members of the WPC planning committee reinforcing the importance of this application to the WNDP.</w:t>
      </w:r>
    </w:p>
    <w:p w:rsidR="005B362D" w:rsidRDefault="002C0FA6" w:rsidP="001955A9">
      <w:pPr>
        <w:pStyle w:val="ListParagraph"/>
        <w:numPr>
          <w:ilvl w:val="0"/>
          <w:numId w:val="17"/>
        </w:numPr>
      </w:pPr>
      <w:r>
        <w:t>Christmas Fayre.</w:t>
      </w:r>
      <w:r>
        <w:br/>
        <w:t>The WNDP forum will have a table at this event and will distribute a leaflet informing residents that the WNDP has finally been formally submitted, together with details of progress on the TMP and the TMP workshop planned for February 3</w:t>
      </w:r>
      <w:r w:rsidRPr="002C0FA6">
        <w:rPr>
          <w:vertAlign w:val="superscript"/>
        </w:rPr>
        <w:t>rd</w:t>
      </w:r>
      <w:r>
        <w:t>.</w:t>
      </w:r>
      <w:r>
        <w:br/>
        <w:t>It is proposed that members of the WNDP be equipped with replica ‘signs’ advertising the various TMP proposals (</w:t>
      </w:r>
      <w:proofErr w:type="spellStart"/>
      <w:r>
        <w:t>eg</w:t>
      </w:r>
      <w:proofErr w:type="spellEnd"/>
      <w:r>
        <w:t xml:space="preserve"> 20mph, Chicanes </w:t>
      </w:r>
      <w:proofErr w:type="spellStart"/>
      <w:r>
        <w:t>etc</w:t>
      </w:r>
      <w:proofErr w:type="spellEnd"/>
      <w:r>
        <w:t>).</w:t>
      </w:r>
    </w:p>
    <w:p w:rsidR="002C0FA6" w:rsidRDefault="002C0FA6" w:rsidP="001955A9">
      <w:pPr>
        <w:pStyle w:val="ListParagraph"/>
        <w:numPr>
          <w:ilvl w:val="0"/>
          <w:numId w:val="17"/>
        </w:numPr>
      </w:pPr>
      <w:r>
        <w:t xml:space="preserve">SODC </w:t>
      </w:r>
      <w:r w:rsidR="00B346E4">
        <w:t>Local Plan</w:t>
      </w:r>
      <w:r w:rsidR="00B346E4">
        <w:br/>
        <w:t>The consultation ends on 22/11</w:t>
      </w:r>
      <w:r w:rsidR="00B346E4">
        <w:br/>
        <w:t>[GB to draft WNDP response to the latest local plan]</w:t>
      </w:r>
      <w:r w:rsidR="00B346E4">
        <w:br/>
      </w:r>
    </w:p>
    <w:p w:rsidR="00B346E4" w:rsidRDefault="00B346E4" w:rsidP="001955A9">
      <w:pPr>
        <w:pStyle w:val="ListParagraph"/>
        <w:numPr>
          <w:ilvl w:val="0"/>
          <w:numId w:val="17"/>
        </w:numPr>
      </w:pPr>
      <w:r>
        <w:t>Date of next meeting</w:t>
      </w:r>
      <w:r>
        <w:br/>
        <w:t>TBA</w:t>
      </w:r>
    </w:p>
    <w:p w:rsidR="00936F3C" w:rsidRDefault="00936F3C" w:rsidP="00936F3C">
      <w:pPr>
        <w:ind w:left="360"/>
      </w:pPr>
    </w:p>
    <w:sectPr w:rsidR="00936F3C" w:rsidSect="00080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111"/>
    <w:multiLevelType w:val="hybridMultilevel"/>
    <w:tmpl w:val="933CDE8E"/>
    <w:lvl w:ilvl="0" w:tplc="B4F46D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A0F93"/>
    <w:multiLevelType w:val="hybridMultilevel"/>
    <w:tmpl w:val="E9F4BD5C"/>
    <w:lvl w:ilvl="0" w:tplc="D520D7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E85C94"/>
    <w:multiLevelType w:val="hybridMultilevel"/>
    <w:tmpl w:val="A3BA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8318D"/>
    <w:multiLevelType w:val="hybridMultilevel"/>
    <w:tmpl w:val="7B803AF6"/>
    <w:lvl w:ilvl="0" w:tplc="5C64B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6E585D"/>
    <w:multiLevelType w:val="hybridMultilevel"/>
    <w:tmpl w:val="6B5C0054"/>
    <w:lvl w:ilvl="0" w:tplc="FCA008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1F56FC3"/>
    <w:multiLevelType w:val="hybridMultilevel"/>
    <w:tmpl w:val="9512732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8556D02"/>
    <w:multiLevelType w:val="hybridMultilevel"/>
    <w:tmpl w:val="767CEDFA"/>
    <w:lvl w:ilvl="0" w:tplc="0C9C24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3C26671"/>
    <w:multiLevelType w:val="hybridMultilevel"/>
    <w:tmpl w:val="66125980"/>
    <w:lvl w:ilvl="0" w:tplc="B76410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67567E4"/>
    <w:multiLevelType w:val="hybridMultilevel"/>
    <w:tmpl w:val="C65428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6F45FF3"/>
    <w:multiLevelType w:val="hybridMultilevel"/>
    <w:tmpl w:val="18585F8E"/>
    <w:lvl w:ilvl="0" w:tplc="8E9205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7296412"/>
    <w:multiLevelType w:val="hybridMultilevel"/>
    <w:tmpl w:val="4C2E11BE"/>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E58775A"/>
    <w:multiLevelType w:val="hybridMultilevel"/>
    <w:tmpl w:val="29DE918C"/>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54069FB"/>
    <w:multiLevelType w:val="hybridMultilevel"/>
    <w:tmpl w:val="28C0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8F0A24"/>
    <w:multiLevelType w:val="hybridMultilevel"/>
    <w:tmpl w:val="534CE822"/>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4547182"/>
    <w:multiLevelType w:val="hybridMultilevel"/>
    <w:tmpl w:val="A8DEF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64B4B5D"/>
    <w:multiLevelType w:val="hybridMultilevel"/>
    <w:tmpl w:val="3F5635AA"/>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4D464F6"/>
    <w:multiLevelType w:val="hybridMultilevel"/>
    <w:tmpl w:val="1A5A57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5E9735E"/>
    <w:multiLevelType w:val="hybridMultilevel"/>
    <w:tmpl w:val="8BB04330"/>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066BCC"/>
    <w:multiLevelType w:val="hybridMultilevel"/>
    <w:tmpl w:val="3B7C5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8B3FD4"/>
    <w:multiLevelType w:val="hybridMultilevel"/>
    <w:tmpl w:val="72521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2D46D4"/>
    <w:multiLevelType w:val="hybridMultilevel"/>
    <w:tmpl w:val="00D89C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4"/>
  </w:num>
  <w:num w:numId="3">
    <w:abstractNumId w:val="3"/>
  </w:num>
  <w:num w:numId="4">
    <w:abstractNumId w:val="1"/>
  </w:num>
  <w:num w:numId="5">
    <w:abstractNumId w:val="15"/>
  </w:num>
  <w:num w:numId="6">
    <w:abstractNumId w:val="0"/>
  </w:num>
  <w:num w:numId="7">
    <w:abstractNumId w:val="7"/>
  </w:num>
  <w:num w:numId="8">
    <w:abstractNumId w:val="6"/>
  </w:num>
  <w:num w:numId="9">
    <w:abstractNumId w:val="9"/>
  </w:num>
  <w:num w:numId="10">
    <w:abstractNumId w:val="10"/>
  </w:num>
  <w:num w:numId="11">
    <w:abstractNumId w:val="13"/>
  </w:num>
  <w:num w:numId="12">
    <w:abstractNumId w:val="16"/>
  </w:num>
  <w:num w:numId="13">
    <w:abstractNumId w:val="14"/>
  </w:num>
  <w:num w:numId="14">
    <w:abstractNumId w:val="11"/>
  </w:num>
  <w:num w:numId="15">
    <w:abstractNumId w:val="17"/>
  </w:num>
  <w:num w:numId="16">
    <w:abstractNumId w:val="5"/>
  </w:num>
  <w:num w:numId="17">
    <w:abstractNumId w:val="18"/>
  </w:num>
  <w:num w:numId="18">
    <w:abstractNumId w:val="20"/>
  </w:num>
  <w:num w:numId="19">
    <w:abstractNumId w:val="12"/>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BE1FFB"/>
    <w:rsid w:val="0002140A"/>
    <w:rsid w:val="00033092"/>
    <w:rsid w:val="00080237"/>
    <w:rsid w:val="00082164"/>
    <w:rsid w:val="000B6202"/>
    <w:rsid w:val="000C4216"/>
    <w:rsid w:val="000D6061"/>
    <w:rsid w:val="000E1700"/>
    <w:rsid w:val="000E26C9"/>
    <w:rsid w:val="000F48CA"/>
    <w:rsid w:val="000F4FDD"/>
    <w:rsid w:val="00105FBB"/>
    <w:rsid w:val="00116B63"/>
    <w:rsid w:val="00160ED3"/>
    <w:rsid w:val="001955A9"/>
    <w:rsid w:val="001D2DE9"/>
    <w:rsid w:val="001E7AB6"/>
    <w:rsid w:val="001F2215"/>
    <w:rsid w:val="00210230"/>
    <w:rsid w:val="0021630B"/>
    <w:rsid w:val="002251E0"/>
    <w:rsid w:val="00231BFE"/>
    <w:rsid w:val="00232B1E"/>
    <w:rsid w:val="0025172D"/>
    <w:rsid w:val="0026313B"/>
    <w:rsid w:val="00265196"/>
    <w:rsid w:val="00274189"/>
    <w:rsid w:val="00280250"/>
    <w:rsid w:val="002968E1"/>
    <w:rsid w:val="002C0FA6"/>
    <w:rsid w:val="002E106F"/>
    <w:rsid w:val="002F44EF"/>
    <w:rsid w:val="00314399"/>
    <w:rsid w:val="00333BA4"/>
    <w:rsid w:val="00334AEB"/>
    <w:rsid w:val="00376096"/>
    <w:rsid w:val="003766D9"/>
    <w:rsid w:val="003B182C"/>
    <w:rsid w:val="003B5B18"/>
    <w:rsid w:val="003C1599"/>
    <w:rsid w:val="003C53B1"/>
    <w:rsid w:val="003D13E2"/>
    <w:rsid w:val="003D46EC"/>
    <w:rsid w:val="003D662D"/>
    <w:rsid w:val="003F7114"/>
    <w:rsid w:val="00456BC9"/>
    <w:rsid w:val="0046637E"/>
    <w:rsid w:val="004672E4"/>
    <w:rsid w:val="00470AB8"/>
    <w:rsid w:val="004715AA"/>
    <w:rsid w:val="00473E1F"/>
    <w:rsid w:val="004763B7"/>
    <w:rsid w:val="004A35D8"/>
    <w:rsid w:val="004C2A3D"/>
    <w:rsid w:val="004D1B49"/>
    <w:rsid w:val="004D651C"/>
    <w:rsid w:val="004F2B43"/>
    <w:rsid w:val="004F78AB"/>
    <w:rsid w:val="00502FE6"/>
    <w:rsid w:val="00503936"/>
    <w:rsid w:val="00515B1B"/>
    <w:rsid w:val="0053191E"/>
    <w:rsid w:val="00550396"/>
    <w:rsid w:val="0056756F"/>
    <w:rsid w:val="005A3420"/>
    <w:rsid w:val="005B362D"/>
    <w:rsid w:val="005B4617"/>
    <w:rsid w:val="005B57C4"/>
    <w:rsid w:val="005B5CEB"/>
    <w:rsid w:val="005E53AE"/>
    <w:rsid w:val="005F7AA6"/>
    <w:rsid w:val="00611D76"/>
    <w:rsid w:val="00616205"/>
    <w:rsid w:val="006172A5"/>
    <w:rsid w:val="00623CE6"/>
    <w:rsid w:val="00627F8B"/>
    <w:rsid w:val="006342CE"/>
    <w:rsid w:val="00635D62"/>
    <w:rsid w:val="00651E5E"/>
    <w:rsid w:val="0066371E"/>
    <w:rsid w:val="00686FF9"/>
    <w:rsid w:val="00687457"/>
    <w:rsid w:val="006A17D1"/>
    <w:rsid w:val="006A1F8E"/>
    <w:rsid w:val="006B1BA1"/>
    <w:rsid w:val="006D3D2B"/>
    <w:rsid w:val="006F0970"/>
    <w:rsid w:val="007009C4"/>
    <w:rsid w:val="00704476"/>
    <w:rsid w:val="00710804"/>
    <w:rsid w:val="00723204"/>
    <w:rsid w:val="00730DE7"/>
    <w:rsid w:val="00745C6C"/>
    <w:rsid w:val="007B3FE9"/>
    <w:rsid w:val="007C4895"/>
    <w:rsid w:val="007E727C"/>
    <w:rsid w:val="00804237"/>
    <w:rsid w:val="008057A8"/>
    <w:rsid w:val="00823C0B"/>
    <w:rsid w:val="00832C20"/>
    <w:rsid w:val="00855A16"/>
    <w:rsid w:val="008641D1"/>
    <w:rsid w:val="008A4599"/>
    <w:rsid w:val="008C1C6A"/>
    <w:rsid w:val="008D04E7"/>
    <w:rsid w:val="00906E0B"/>
    <w:rsid w:val="00907645"/>
    <w:rsid w:val="00936F3C"/>
    <w:rsid w:val="009402ED"/>
    <w:rsid w:val="009505DD"/>
    <w:rsid w:val="009654F1"/>
    <w:rsid w:val="009805C3"/>
    <w:rsid w:val="00983361"/>
    <w:rsid w:val="009854BB"/>
    <w:rsid w:val="009A1981"/>
    <w:rsid w:val="009A2A4F"/>
    <w:rsid w:val="009A339D"/>
    <w:rsid w:val="009C253E"/>
    <w:rsid w:val="009D0094"/>
    <w:rsid w:val="009D4097"/>
    <w:rsid w:val="009E4004"/>
    <w:rsid w:val="00A01477"/>
    <w:rsid w:val="00A033FA"/>
    <w:rsid w:val="00A23A11"/>
    <w:rsid w:val="00A4433C"/>
    <w:rsid w:val="00A56055"/>
    <w:rsid w:val="00A76246"/>
    <w:rsid w:val="00A92A4D"/>
    <w:rsid w:val="00A97E91"/>
    <w:rsid w:val="00AB1661"/>
    <w:rsid w:val="00AC54C4"/>
    <w:rsid w:val="00AD7F1F"/>
    <w:rsid w:val="00B346E4"/>
    <w:rsid w:val="00B443FF"/>
    <w:rsid w:val="00B8617F"/>
    <w:rsid w:val="00BB57E0"/>
    <w:rsid w:val="00BB6A22"/>
    <w:rsid w:val="00BC28A9"/>
    <w:rsid w:val="00BE0D85"/>
    <w:rsid w:val="00BE1FFB"/>
    <w:rsid w:val="00C126A5"/>
    <w:rsid w:val="00C34484"/>
    <w:rsid w:val="00C36F56"/>
    <w:rsid w:val="00C3724B"/>
    <w:rsid w:val="00C512BE"/>
    <w:rsid w:val="00C53B6F"/>
    <w:rsid w:val="00C6667A"/>
    <w:rsid w:val="00C84213"/>
    <w:rsid w:val="00C90C77"/>
    <w:rsid w:val="00C94DFF"/>
    <w:rsid w:val="00CB00D2"/>
    <w:rsid w:val="00CC4213"/>
    <w:rsid w:val="00CD27DC"/>
    <w:rsid w:val="00CD3C8A"/>
    <w:rsid w:val="00CD6756"/>
    <w:rsid w:val="00CD79C3"/>
    <w:rsid w:val="00D0135C"/>
    <w:rsid w:val="00D0350E"/>
    <w:rsid w:val="00D32ED6"/>
    <w:rsid w:val="00D44652"/>
    <w:rsid w:val="00D61396"/>
    <w:rsid w:val="00D94D6B"/>
    <w:rsid w:val="00DB14DE"/>
    <w:rsid w:val="00DC4350"/>
    <w:rsid w:val="00DF2778"/>
    <w:rsid w:val="00E0271A"/>
    <w:rsid w:val="00E06170"/>
    <w:rsid w:val="00E20FFF"/>
    <w:rsid w:val="00E24CF1"/>
    <w:rsid w:val="00E44830"/>
    <w:rsid w:val="00E44D90"/>
    <w:rsid w:val="00E5146C"/>
    <w:rsid w:val="00E62E3C"/>
    <w:rsid w:val="00E73F71"/>
    <w:rsid w:val="00E850A3"/>
    <w:rsid w:val="00E937B7"/>
    <w:rsid w:val="00EC07E5"/>
    <w:rsid w:val="00EC22BE"/>
    <w:rsid w:val="00EF2FCD"/>
    <w:rsid w:val="00F05533"/>
    <w:rsid w:val="00F063A8"/>
    <w:rsid w:val="00F14247"/>
    <w:rsid w:val="00F249E1"/>
    <w:rsid w:val="00F3001F"/>
    <w:rsid w:val="00F513DC"/>
    <w:rsid w:val="00F54FE4"/>
    <w:rsid w:val="00F64B6E"/>
    <w:rsid w:val="00F6529C"/>
    <w:rsid w:val="00F67E5D"/>
    <w:rsid w:val="00FA2FB9"/>
    <w:rsid w:val="00FB062F"/>
    <w:rsid w:val="00FC75D5"/>
    <w:rsid w:val="00FE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791">
      <w:bodyDiv w:val="1"/>
      <w:marLeft w:val="0"/>
      <w:marRight w:val="0"/>
      <w:marTop w:val="0"/>
      <w:marBottom w:val="0"/>
      <w:divBdr>
        <w:top w:val="none" w:sz="0" w:space="0" w:color="auto"/>
        <w:left w:val="none" w:sz="0" w:space="0" w:color="auto"/>
        <w:bottom w:val="none" w:sz="0" w:space="0" w:color="auto"/>
        <w:right w:val="none" w:sz="0" w:space="0" w:color="auto"/>
      </w:divBdr>
      <w:divsChild>
        <w:div w:id="1072698012">
          <w:marLeft w:val="0"/>
          <w:marRight w:val="0"/>
          <w:marTop w:val="0"/>
          <w:marBottom w:val="0"/>
          <w:divBdr>
            <w:top w:val="none" w:sz="0" w:space="0" w:color="auto"/>
            <w:left w:val="none" w:sz="0" w:space="0" w:color="auto"/>
            <w:bottom w:val="none" w:sz="0" w:space="0" w:color="auto"/>
            <w:right w:val="none" w:sz="0" w:space="0" w:color="auto"/>
          </w:divBdr>
          <w:divsChild>
            <w:div w:id="1973512767">
              <w:marLeft w:val="0"/>
              <w:marRight w:val="0"/>
              <w:marTop w:val="0"/>
              <w:marBottom w:val="0"/>
              <w:divBdr>
                <w:top w:val="none" w:sz="0" w:space="0" w:color="auto"/>
                <w:left w:val="none" w:sz="0" w:space="0" w:color="auto"/>
                <w:bottom w:val="none" w:sz="0" w:space="0" w:color="auto"/>
                <w:right w:val="none" w:sz="0" w:space="0" w:color="auto"/>
              </w:divBdr>
            </w:div>
            <w:div w:id="741679226">
              <w:marLeft w:val="0"/>
              <w:marRight w:val="0"/>
              <w:marTop w:val="0"/>
              <w:marBottom w:val="0"/>
              <w:divBdr>
                <w:top w:val="none" w:sz="0" w:space="0" w:color="auto"/>
                <w:left w:val="none" w:sz="0" w:space="0" w:color="auto"/>
                <w:bottom w:val="none" w:sz="0" w:space="0" w:color="auto"/>
                <w:right w:val="none" w:sz="0" w:space="0" w:color="auto"/>
              </w:divBdr>
            </w:div>
            <w:div w:id="1906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763">
      <w:bodyDiv w:val="1"/>
      <w:marLeft w:val="0"/>
      <w:marRight w:val="0"/>
      <w:marTop w:val="0"/>
      <w:marBottom w:val="0"/>
      <w:divBdr>
        <w:top w:val="none" w:sz="0" w:space="0" w:color="auto"/>
        <w:left w:val="none" w:sz="0" w:space="0" w:color="auto"/>
        <w:bottom w:val="none" w:sz="0" w:space="0" w:color="auto"/>
        <w:right w:val="none" w:sz="0" w:space="0" w:color="auto"/>
      </w:divBdr>
      <w:divsChild>
        <w:div w:id="135151712">
          <w:marLeft w:val="0"/>
          <w:marRight w:val="0"/>
          <w:marTop w:val="0"/>
          <w:marBottom w:val="0"/>
          <w:divBdr>
            <w:top w:val="none" w:sz="0" w:space="0" w:color="auto"/>
            <w:left w:val="none" w:sz="0" w:space="0" w:color="auto"/>
            <w:bottom w:val="none" w:sz="0" w:space="0" w:color="auto"/>
            <w:right w:val="none" w:sz="0" w:space="0" w:color="auto"/>
          </w:divBdr>
          <w:divsChild>
            <w:div w:id="9529789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20680029">
                  <w:marLeft w:val="0"/>
                  <w:marRight w:val="0"/>
                  <w:marTop w:val="0"/>
                  <w:marBottom w:val="0"/>
                  <w:divBdr>
                    <w:top w:val="none" w:sz="0" w:space="0" w:color="auto"/>
                    <w:left w:val="none" w:sz="0" w:space="0" w:color="auto"/>
                    <w:bottom w:val="none" w:sz="0" w:space="0" w:color="auto"/>
                    <w:right w:val="none" w:sz="0" w:space="0" w:color="auto"/>
                  </w:divBdr>
                </w:div>
                <w:div w:id="577905486">
                  <w:marLeft w:val="0"/>
                  <w:marRight w:val="0"/>
                  <w:marTop w:val="0"/>
                  <w:marBottom w:val="0"/>
                  <w:divBdr>
                    <w:top w:val="none" w:sz="0" w:space="0" w:color="auto"/>
                    <w:left w:val="none" w:sz="0" w:space="0" w:color="auto"/>
                    <w:bottom w:val="none" w:sz="0" w:space="0" w:color="auto"/>
                    <w:right w:val="none" w:sz="0" w:space="0" w:color="auto"/>
                  </w:divBdr>
                </w:div>
                <w:div w:id="1383483718">
                  <w:blockQuote w:val="1"/>
                  <w:marLeft w:val="720"/>
                  <w:marRight w:val="0"/>
                  <w:marTop w:val="0"/>
                  <w:marBottom w:val="0"/>
                  <w:divBdr>
                    <w:top w:val="none" w:sz="0" w:space="0" w:color="auto"/>
                    <w:left w:val="none" w:sz="0" w:space="0" w:color="auto"/>
                    <w:bottom w:val="none" w:sz="0" w:space="0" w:color="auto"/>
                    <w:right w:val="none" w:sz="0" w:space="0" w:color="auto"/>
                  </w:divBdr>
                  <w:divsChild>
                    <w:div w:id="949046046">
                      <w:blockQuote w:val="1"/>
                      <w:marLeft w:val="720"/>
                      <w:marRight w:val="0"/>
                      <w:marTop w:val="0"/>
                      <w:marBottom w:val="0"/>
                      <w:divBdr>
                        <w:top w:val="none" w:sz="0" w:space="0" w:color="auto"/>
                        <w:left w:val="none" w:sz="0" w:space="0" w:color="auto"/>
                        <w:bottom w:val="none" w:sz="0" w:space="0" w:color="auto"/>
                        <w:right w:val="none" w:sz="0" w:space="0" w:color="auto"/>
                      </w:divBdr>
                      <w:divsChild>
                        <w:div w:id="1967395412">
                          <w:marLeft w:val="0"/>
                          <w:marRight w:val="0"/>
                          <w:marTop w:val="0"/>
                          <w:marBottom w:val="0"/>
                          <w:divBdr>
                            <w:top w:val="none" w:sz="0" w:space="0" w:color="auto"/>
                            <w:left w:val="none" w:sz="0" w:space="0" w:color="auto"/>
                            <w:bottom w:val="none" w:sz="0" w:space="0" w:color="auto"/>
                            <w:right w:val="none" w:sz="0" w:space="0" w:color="auto"/>
                          </w:divBdr>
                        </w:div>
                        <w:div w:id="983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060">
                  <w:marLeft w:val="0"/>
                  <w:marRight w:val="0"/>
                  <w:marTop w:val="0"/>
                  <w:marBottom w:val="0"/>
                  <w:divBdr>
                    <w:top w:val="none" w:sz="0" w:space="0" w:color="auto"/>
                    <w:left w:val="none" w:sz="0" w:space="0" w:color="auto"/>
                    <w:bottom w:val="none" w:sz="0" w:space="0" w:color="auto"/>
                    <w:right w:val="none" w:sz="0" w:space="0" w:color="auto"/>
                  </w:divBdr>
                </w:div>
                <w:div w:id="2022513853">
                  <w:blockQuote w:val="1"/>
                  <w:marLeft w:val="720"/>
                  <w:marRight w:val="0"/>
                  <w:marTop w:val="0"/>
                  <w:marBottom w:val="0"/>
                  <w:divBdr>
                    <w:top w:val="none" w:sz="0" w:space="0" w:color="auto"/>
                    <w:left w:val="none" w:sz="0" w:space="0" w:color="auto"/>
                    <w:bottom w:val="none" w:sz="0" w:space="0" w:color="auto"/>
                    <w:right w:val="none" w:sz="0" w:space="0" w:color="auto"/>
                  </w:divBdr>
                  <w:divsChild>
                    <w:div w:id="840239955">
                      <w:blockQuote w:val="1"/>
                      <w:marLeft w:val="720"/>
                      <w:marRight w:val="0"/>
                      <w:marTop w:val="0"/>
                      <w:marBottom w:val="0"/>
                      <w:divBdr>
                        <w:top w:val="none" w:sz="0" w:space="0" w:color="auto"/>
                        <w:left w:val="none" w:sz="0" w:space="0" w:color="auto"/>
                        <w:bottom w:val="none" w:sz="0" w:space="0" w:color="auto"/>
                        <w:right w:val="none" w:sz="0" w:space="0" w:color="auto"/>
                      </w:divBdr>
                      <w:divsChild>
                        <w:div w:id="141117222">
                          <w:marLeft w:val="0"/>
                          <w:marRight w:val="0"/>
                          <w:marTop w:val="0"/>
                          <w:marBottom w:val="0"/>
                          <w:divBdr>
                            <w:top w:val="none" w:sz="0" w:space="0" w:color="auto"/>
                            <w:left w:val="none" w:sz="0" w:space="0" w:color="auto"/>
                            <w:bottom w:val="none" w:sz="0" w:space="0" w:color="auto"/>
                            <w:right w:val="none" w:sz="0" w:space="0" w:color="auto"/>
                          </w:divBdr>
                        </w:div>
                        <w:div w:id="1868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1326398214">
                  <w:marLeft w:val="0"/>
                  <w:marRight w:val="0"/>
                  <w:marTop w:val="0"/>
                  <w:marBottom w:val="0"/>
                  <w:divBdr>
                    <w:top w:val="none" w:sz="0" w:space="0" w:color="auto"/>
                    <w:left w:val="none" w:sz="0" w:space="0" w:color="auto"/>
                    <w:bottom w:val="none" w:sz="0" w:space="0" w:color="auto"/>
                    <w:right w:val="none" w:sz="0" w:space="0" w:color="auto"/>
                  </w:divBdr>
                </w:div>
                <w:div w:id="1698848586">
                  <w:marLeft w:val="0"/>
                  <w:marRight w:val="0"/>
                  <w:marTop w:val="0"/>
                  <w:marBottom w:val="0"/>
                  <w:divBdr>
                    <w:top w:val="none" w:sz="0" w:space="0" w:color="auto"/>
                    <w:left w:val="none" w:sz="0" w:space="0" w:color="auto"/>
                    <w:bottom w:val="none" w:sz="0" w:space="0" w:color="auto"/>
                    <w:right w:val="none" w:sz="0" w:space="0" w:color="auto"/>
                  </w:divBdr>
                </w:div>
                <w:div w:id="11763814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31775832">
                      <w:blockQuote w:val="1"/>
                      <w:marLeft w:val="720"/>
                      <w:marRight w:val="0"/>
                      <w:marTop w:val="0"/>
                      <w:marBottom w:val="0"/>
                      <w:divBdr>
                        <w:top w:val="none" w:sz="0" w:space="0" w:color="auto"/>
                        <w:left w:val="none" w:sz="0" w:space="0" w:color="auto"/>
                        <w:bottom w:val="none" w:sz="0" w:space="0" w:color="auto"/>
                        <w:right w:val="none" w:sz="0" w:space="0" w:color="auto"/>
                      </w:divBdr>
                      <w:divsChild>
                        <w:div w:id="764110190">
                          <w:marLeft w:val="0"/>
                          <w:marRight w:val="0"/>
                          <w:marTop w:val="0"/>
                          <w:marBottom w:val="0"/>
                          <w:divBdr>
                            <w:top w:val="none" w:sz="0" w:space="0" w:color="auto"/>
                            <w:left w:val="none" w:sz="0" w:space="0" w:color="auto"/>
                            <w:bottom w:val="none" w:sz="0" w:space="0" w:color="auto"/>
                            <w:right w:val="none" w:sz="0" w:space="0" w:color="auto"/>
                          </w:divBdr>
                        </w:div>
                        <w:div w:id="1624187225">
                          <w:marLeft w:val="0"/>
                          <w:marRight w:val="0"/>
                          <w:marTop w:val="0"/>
                          <w:marBottom w:val="0"/>
                          <w:divBdr>
                            <w:top w:val="none" w:sz="0" w:space="0" w:color="auto"/>
                            <w:left w:val="none" w:sz="0" w:space="0" w:color="auto"/>
                            <w:bottom w:val="none" w:sz="0" w:space="0" w:color="auto"/>
                            <w:right w:val="none" w:sz="0" w:space="0" w:color="auto"/>
                          </w:divBdr>
                        </w:div>
                        <w:div w:id="1855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7001">
                  <w:marLeft w:val="0"/>
                  <w:marRight w:val="0"/>
                  <w:marTop w:val="0"/>
                  <w:marBottom w:val="0"/>
                  <w:divBdr>
                    <w:top w:val="none" w:sz="0" w:space="0" w:color="auto"/>
                    <w:left w:val="none" w:sz="0" w:space="0" w:color="auto"/>
                    <w:bottom w:val="none" w:sz="0" w:space="0" w:color="auto"/>
                    <w:right w:val="none" w:sz="0" w:space="0" w:color="auto"/>
                  </w:divBdr>
                </w:div>
                <w:div w:id="357510621">
                  <w:marLeft w:val="0"/>
                  <w:marRight w:val="0"/>
                  <w:marTop w:val="0"/>
                  <w:marBottom w:val="0"/>
                  <w:divBdr>
                    <w:top w:val="none" w:sz="0" w:space="0" w:color="auto"/>
                    <w:left w:val="none" w:sz="0" w:space="0" w:color="auto"/>
                    <w:bottom w:val="none" w:sz="0" w:space="0" w:color="auto"/>
                    <w:right w:val="none" w:sz="0" w:space="0" w:color="auto"/>
                  </w:divBdr>
                </w:div>
                <w:div w:id="114448695">
                  <w:marLeft w:val="0"/>
                  <w:marRight w:val="0"/>
                  <w:marTop w:val="0"/>
                  <w:marBottom w:val="0"/>
                  <w:divBdr>
                    <w:top w:val="none" w:sz="0" w:space="0" w:color="auto"/>
                    <w:left w:val="none" w:sz="0" w:space="0" w:color="auto"/>
                    <w:bottom w:val="none" w:sz="0" w:space="0" w:color="auto"/>
                    <w:right w:val="none" w:sz="0" w:space="0" w:color="auto"/>
                  </w:divBdr>
                </w:div>
                <w:div w:id="1108770768">
                  <w:marLeft w:val="0"/>
                  <w:marRight w:val="0"/>
                  <w:marTop w:val="0"/>
                  <w:marBottom w:val="0"/>
                  <w:divBdr>
                    <w:top w:val="none" w:sz="0" w:space="0" w:color="auto"/>
                    <w:left w:val="none" w:sz="0" w:space="0" w:color="auto"/>
                    <w:bottom w:val="none" w:sz="0" w:space="0" w:color="auto"/>
                    <w:right w:val="none" w:sz="0" w:space="0" w:color="auto"/>
                  </w:divBdr>
                </w:div>
                <w:div w:id="2073382573">
                  <w:marLeft w:val="0"/>
                  <w:marRight w:val="0"/>
                  <w:marTop w:val="0"/>
                  <w:marBottom w:val="0"/>
                  <w:divBdr>
                    <w:top w:val="none" w:sz="0" w:space="0" w:color="auto"/>
                    <w:left w:val="none" w:sz="0" w:space="0" w:color="auto"/>
                    <w:bottom w:val="none" w:sz="0" w:space="0" w:color="auto"/>
                    <w:right w:val="none" w:sz="0" w:space="0" w:color="auto"/>
                  </w:divBdr>
                </w:div>
                <w:div w:id="1641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6294">
      <w:bodyDiv w:val="1"/>
      <w:marLeft w:val="0"/>
      <w:marRight w:val="0"/>
      <w:marTop w:val="0"/>
      <w:marBottom w:val="0"/>
      <w:divBdr>
        <w:top w:val="none" w:sz="0" w:space="0" w:color="auto"/>
        <w:left w:val="none" w:sz="0" w:space="0" w:color="auto"/>
        <w:bottom w:val="none" w:sz="0" w:space="0" w:color="auto"/>
        <w:right w:val="none" w:sz="0" w:space="0" w:color="auto"/>
      </w:divBdr>
      <w:divsChild>
        <w:div w:id="969897928">
          <w:marLeft w:val="0"/>
          <w:marRight w:val="0"/>
          <w:marTop w:val="0"/>
          <w:marBottom w:val="0"/>
          <w:divBdr>
            <w:top w:val="none" w:sz="0" w:space="0" w:color="auto"/>
            <w:left w:val="none" w:sz="0" w:space="0" w:color="auto"/>
            <w:bottom w:val="none" w:sz="0" w:space="0" w:color="auto"/>
            <w:right w:val="none" w:sz="0" w:space="0" w:color="auto"/>
          </w:divBdr>
          <w:divsChild>
            <w:div w:id="20792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2017-03-27T17:41:00Z</cp:lastPrinted>
  <dcterms:created xsi:type="dcterms:W3CDTF">2017-12-15T17:42:00Z</dcterms:created>
  <dcterms:modified xsi:type="dcterms:W3CDTF">2017-12-15T17:42:00Z</dcterms:modified>
</cp:coreProperties>
</file>